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63" w:rsidRPr="00F84CD0" w:rsidRDefault="004D054F" w:rsidP="004D054F">
      <w:pPr>
        <w:jc w:val="both"/>
        <w:rPr>
          <w:rStyle w:val="Textennegreta"/>
          <w:rFonts w:ascii="Arial" w:eastAsia="Times New Roman" w:hAnsi="Arial" w:cs="Arial"/>
          <w:iCs/>
          <w:sz w:val="24"/>
          <w:szCs w:val="24"/>
        </w:rPr>
      </w:pPr>
      <w:r w:rsidRPr="00F84CD0">
        <w:rPr>
          <w:rFonts w:ascii="Arial" w:eastAsia="Times New Roman" w:hAnsi="Arial" w:cs="Arial"/>
          <w:b/>
          <w:bCs/>
          <w:iCs/>
          <w:sz w:val="24"/>
          <w:szCs w:val="24"/>
          <w:lang w:eastAsia="ca-ES"/>
        </w:rPr>
        <w:t xml:space="preserve">Normativa de reconeixement i transferència de crèdits en estudis de grau, </w:t>
      </w:r>
      <w:r w:rsidRPr="00F84CD0">
        <w:rPr>
          <w:rStyle w:val="Textennegreta"/>
          <w:rFonts w:ascii="Arial" w:eastAsia="Times New Roman" w:hAnsi="Arial" w:cs="Arial"/>
          <w:iCs/>
          <w:sz w:val="24"/>
          <w:szCs w:val="24"/>
        </w:rPr>
        <w:t>aprovada en el Consell de Govern núm. 5/09, de 28 de maig de 2009, i modificada pel Consell de Govern en les sessions núm. 8/12, de 20 de desembre de 2012, i 5/2014, de 19 de juny de 2014</w:t>
      </w:r>
    </w:p>
    <w:p w:rsidR="004D054F" w:rsidRPr="00F84CD0" w:rsidRDefault="004D054F" w:rsidP="004D054F">
      <w:pPr>
        <w:spacing w:before="60" w:after="6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ca-ES"/>
        </w:rPr>
      </w:pPr>
      <w:bookmarkStart w:id="0" w:name="annex"/>
      <w:r w:rsidRPr="00F84CD0">
        <w:rPr>
          <w:rFonts w:ascii="Arial" w:eastAsia="Times New Roman" w:hAnsi="Arial" w:cs="Arial"/>
          <w:bCs/>
          <w:sz w:val="24"/>
          <w:szCs w:val="24"/>
          <w:lang w:eastAsia="ca-ES"/>
        </w:rPr>
        <w:t>Annex 1. Activitats culturals, esportives, de representació estudiantil, solidàries i de cooperació que du a terme la Universitat de Girona susceptibles de ser reconegudes</w:t>
      </w:r>
      <w:bookmarkEnd w:id="0"/>
    </w:p>
    <w:p w:rsidR="004D054F" w:rsidRPr="00F84CD0" w:rsidRDefault="004D054F" w:rsidP="004D054F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bookmarkStart w:id="1" w:name="_GoBack"/>
      <w:bookmarkEnd w:id="1"/>
    </w:p>
    <w:p w:rsidR="004D054F" w:rsidRPr="00F84CD0" w:rsidRDefault="004D054F" w:rsidP="00F84CD0">
      <w:pPr>
        <w:tabs>
          <w:tab w:val="left" w:pos="7655"/>
        </w:tabs>
        <w:spacing w:before="120" w:line="240" w:lineRule="auto"/>
        <w:rPr>
          <w:rFonts w:ascii="Arial" w:eastAsia="Times New Roman" w:hAnsi="Arial" w:cs="Arial"/>
          <w:i/>
          <w:sz w:val="24"/>
          <w:szCs w:val="24"/>
          <w:lang w:eastAsia="ca-ES"/>
        </w:rPr>
      </w:pPr>
      <w:r w:rsidRPr="00F84CD0">
        <w:rPr>
          <w:rFonts w:ascii="Arial" w:eastAsia="Times New Roman" w:hAnsi="Arial" w:cs="Arial"/>
          <w:i/>
          <w:sz w:val="24"/>
          <w:szCs w:val="24"/>
          <w:lang w:eastAsia="ca-ES"/>
        </w:rPr>
        <w:t>TEXT ORIGINAL</w:t>
      </w:r>
      <w:r w:rsidRPr="00F84CD0">
        <w:rPr>
          <w:rFonts w:ascii="Arial" w:eastAsia="Times New Roman" w:hAnsi="Arial" w:cs="Arial"/>
          <w:i/>
          <w:sz w:val="24"/>
          <w:szCs w:val="24"/>
          <w:lang w:eastAsia="ca-ES"/>
        </w:rPr>
        <w:tab/>
        <w:t xml:space="preserve">PROPOSTA DE </w:t>
      </w:r>
      <w:r w:rsidR="00F84CD0">
        <w:rPr>
          <w:rFonts w:ascii="Arial" w:eastAsia="Times New Roman" w:hAnsi="Arial" w:cs="Arial"/>
          <w:i/>
          <w:sz w:val="24"/>
          <w:szCs w:val="24"/>
          <w:lang w:eastAsia="ca-ES"/>
        </w:rPr>
        <w:t>MODIFICACIÓ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196"/>
        <w:gridCol w:w="6946"/>
      </w:tblGrid>
      <w:tr w:rsidR="004D054F" w:rsidRPr="00F84CD0" w:rsidTr="00F84CD0">
        <w:tc>
          <w:tcPr>
            <w:tcW w:w="7196" w:type="dxa"/>
          </w:tcPr>
          <w:p w:rsidR="004D054F" w:rsidRPr="00F84CD0" w:rsidRDefault="004D054F" w:rsidP="004D054F">
            <w:pPr>
              <w:spacing w:before="120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tbl>
            <w:tblPr>
              <w:tblW w:w="4817" w:type="pct"/>
              <w:jc w:val="center"/>
              <w:tblCellSpacing w:w="7" w:type="dxa"/>
              <w:tblBorders>
                <w:top w:val="dotted" w:sz="6" w:space="0" w:color="7E8AA2"/>
                <w:left w:val="dotted" w:sz="6" w:space="0" w:color="7E8AA2"/>
                <w:bottom w:val="dotted" w:sz="6" w:space="0" w:color="7E8AA2"/>
                <w:right w:val="dotted" w:sz="6" w:space="0" w:color="7E8AA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rèdits reconeguts per activitats culturals, esportives, etc."/>
            </w:tblPr>
            <w:tblGrid>
              <w:gridCol w:w="2240"/>
              <w:gridCol w:w="2935"/>
              <w:gridCol w:w="1534"/>
            </w:tblGrid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45" w:type="pct"/>
                  <w:shd w:val="clear" w:color="auto" w:fill="D8DDE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  <w:t>Tipus</w:t>
                  </w:r>
                </w:p>
              </w:tc>
              <w:tc>
                <w:tcPr>
                  <w:tcW w:w="2164" w:type="pct"/>
                  <w:shd w:val="clear" w:color="auto" w:fill="D8DDE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  <w:t>Activitat</w:t>
                  </w:r>
                </w:p>
              </w:tc>
              <w:tc>
                <w:tcPr>
                  <w:tcW w:w="1121" w:type="pct"/>
                  <w:shd w:val="clear" w:color="auto" w:fill="D8DDE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  <w:t>Crèdits anuals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45" w:type="pct"/>
                  <w:vMerge w:val="restar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Representació estudiantil</w:t>
                  </w:r>
                </w:p>
              </w:tc>
              <w:tc>
                <w:tcPr>
                  <w:tcW w:w="2164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Consell de Govern</w:t>
                  </w:r>
                </w:p>
              </w:tc>
              <w:tc>
                <w:tcPr>
                  <w:tcW w:w="1121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2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45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164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Òrgans de govern estatutaris (excepte Consell de Govern)</w:t>
                  </w:r>
                </w:p>
              </w:tc>
              <w:tc>
                <w:tcPr>
                  <w:tcW w:w="1121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45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164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Comissions estatutàries</w:t>
                  </w:r>
                </w:p>
              </w:tc>
              <w:tc>
                <w:tcPr>
                  <w:tcW w:w="1121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45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164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Comissions delegades del Consell de Govern</w:t>
                  </w:r>
                </w:p>
              </w:tc>
              <w:tc>
                <w:tcPr>
                  <w:tcW w:w="1121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45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164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Coordinació del Consell d'Estudiants</w:t>
                  </w:r>
                </w:p>
              </w:tc>
              <w:tc>
                <w:tcPr>
                  <w:tcW w:w="1121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2</w:t>
                  </w:r>
                </w:p>
              </w:tc>
            </w:tr>
          </w:tbl>
          <w:p w:rsidR="004D054F" w:rsidRPr="00F84CD0" w:rsidRDefault="004D054F" w:rsidP="004D054F">
            <w:pPr>
              <w:spacing w:before="120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4D054F" w:rsidRPr="00F84CD0" w:rsidRDefault="004D054F" w:rsidP="004D054F">
            <w:pPr>
              <w:spacing w:before="120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6946" w:type="dxa"/>
          </w:tcPr>
          <w:p w:rsidR="004D054F" w:rsidRPr="00F84CD0" w:rsidRDefault="004D054F" w:rsidP="004D054F">
            <w:pPr>
              <w:spacing w:before="120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tbl>
            <w:tblPr>
              <w:tblW w:w="4732" w:type="pct"/>
              <w:jc w:val="center"/>
              <w:tblCellSpacing w:w="7" w:type="dxa"/>
              <w:tblBorders>
                <w:top w:val="dotted" w:sz="6" w:space="0" w:color="7E8AA2"/>
                <w:left w:val="dotted" w:sz="6" w:space="0" w:color="7E8AA2"/>
                <w:bottom w:val="dotted" w:sz="6" w:space="0" w:color="7E8AA2"/>
                <w:right w:val="dotted" w:sz="6" w:space="0" w:color="7E8AA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rèdits reconeguts per activitats culturals, esportives, etc."/>
            </w:tblPr>
            <w:tblGrid>
              <w:gridCol w:w="2161"/>
              <w:gridCol w:w="2875"/>
              <w:gridCol w:w="1318"/>
            </w:tblGrid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shd w:val="clear" w:color="auto" w:fill="D8DDE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  <w:t>Tipus</w:t>
                  </w:r>
                </w:p>
              </w:tc>
              <w:tc>
                <w:tcPr>
                  <w:tcW w:w="2238" w:type="pct"/>
                  <w:shd w:val="clear" w:color="auto" w:fill="D8DDE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  <w:t>Activitat</w:t>
                  </w:r>
                </w:p>
              </w:tc>
              <w:tc>
                <w:tcPr>
                  <w:tcW w:w="1015" w:type="pct"/>
                  <w:shd w:val="clear" w:color="auto" w:fill="D8DDE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a-ES"/>
                    </w:rPr>
                    <w:t>Crèdits anuals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vMerge w:val="restar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Representació estudiantil</w:t>
                  </w:r>
                </w:p>
              </w:tc>
              <w:tc>
                <w:tcPr>
                  <w:tcW w:w="2238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Consell de Govern</w:t>
                  </w:r>
                </w:p>
              </w:tc>
              <w:tc>
                <w:tcPr>
                  <w:tcW w:w="1015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2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vMerge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238" w:type="pct"/>
                  <w:tcBorders>
                    <w:top w:val="nil"/>
                    <w:bottom w:val="nil"/>
                  </w:tcBorders>
                  <w:shd w:val="clear" w:color="auto" w:fill="FFFF00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ca-ES"/>
                    </w:rPr>
                    <w:t>Claustre i Consell d’Estudiants</w:t>
                  </w:r>
                </w:p>
              </w:tc>
              <w:tc>
                <w:tcPr>
                  <w:tcW w:w="1015" w:type="pct"/>
                  <w:tcBorders>
                    <w:top w:val="nil"/>
                    <w:bottom w:val="nil"/>
                  </w:tcBorders>
                  <w:shd w:val="clear" w:color="auto" w:fill="FFFF00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238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 xml:space="preserve">Òrgans de govern estatutaris (excepte Consell de Govern </w:t>
                  </w: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ca-ES"/>
                    </w:rPr>
                    <w:t>i Claustre)</w:t>
                  </w:r>
                </w:p>
              </w:tc>
              <w:tc>
                <w:tcPr>
                  <w:tcW w:w="1015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238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Comissions estatutàries</w:t>
                  </w:r>
                </w:p>
              </w:tc>
              <w:tc>
                <w:tcPr>
                  <w:tcW w:w="1015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238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Comissions delegades del Consell de Govern</w:t>
                  </w:r>
                </w:p>
              </w:tc>
              <w:tc>
                <w:tcPr>
                  <w:tcW w:w="1015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1</w:t>
                  </w:r>
                </w:p>
              </w:tc>
            </w:tr>
            <w:tr w:rsidR="004D054F" w:rsidRPr="00F84CD0" w:rsidTr="004D054F">
              <w:trPr>
                <w:tblCellSpacing w:w="7" w:type="dxa"/>
                <w:jc w:val="center"/>
              </w:trPr>
              <w:tc>
                <w:tcPr>
                  <w:tcW w:w="1674" w:type="pct"/>
                  <w:vMerge/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2238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Coordinació del Consell d'Estudiants</w:t>
                  </w:r>
                </w:p>
              </w:tc>
              <w:tc>
                <w:tcPr>
                  <w:tcW w:w="1015" w:type="pct"/>
                  <w:shd w:val="clear" w:color="auto" w:fill="FFFFFF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4D054F" w:rsidRPr="00F84CD0" w:rsidRDefault="004D054F" w:rsidP="00ED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</w:pPr>
                  <w:r w:rsidRPr="00F84CD0">
                    <w:rPr>
                      <w:rFonts w:ascii="Arial" w:eastAsia="Times New Roman" w:hAnsi="Arial" w:cs="Arial"/>
                      <w:sz w:val="24"/>
                      <w:szCs w:val="24"/>
                      <w:lang w:eastAsia="ca-ES"/>
                    </w:rPr>
                    <w:t>2</w:t>
                  </w:r>
                </w:p>
              </w:tc>
            </w:tr>
          </w:tbl>
          <w:p w:rsidR="004D054F" w:rsidRPr="00F84CD0" w:rsidRDefault="004D054F" w:rsidP="004D054F">
            <w:pPr>
              <w:spacing w:before="120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</w:tbl>
    <w:p w:rsidR="004D054F" w:rsidRPr="004D054F" w:rsidRDefault="004D054F" w:rsidP="00F84CD0">
      <w:pPr>
        <w:jc w:val="both"/>
      </w:pPr>
    </w:p>
    <w:sectPr w:rsidR="004D054F" w:rsidRPr="004D054F" w:rsidSect="00F84CD0">
      <w:headerReference w:type="default" r:id="rId7"/>
      <w:footerReference w:type="default" r:id="rId8"/>
      <w:pgSz w:w="16838" w:h="11906" w:orient="landscape"/>
      <w:pgMar w:top="1701" w:right="1417" w:bottom="1418" w:left="1417" w:header="708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4F" w:rsidRDefault="004D054F" w:rsidP="004D054F">
      <w:pPr>
        <w:spacing w:after="0" w:line="240" w:lineRule="auto"/>
      </w:pPr>
      <w:r>
        <w:separator/>
      </w:r>
    </w:p>
  </w:endnote>
  <w:endnote w:type="continuationSeparator" w:id="0">
    <w:p w:rsidR="004D054F" w:rsidRDefault="004D054F" w:rsidP="004D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4F" w:rsidRPr="004D054F" w:rsidRDefault="004D054F">
    <w:pPr>
      <w:pStyle w:val="Peu"/>
      <w:rPr>
        <w:rFonts w:ascii="Arial" w:hAnsi="Arial" w:cs="Arial"/>
        <w:color w:val="7F7F7F" w:themeColor="text1" w:themeTint="80"/>
        <w:sz w:val="16"/>
        <w:szCs w:val="16"/>
      </w:rPr>
    </w:pPr>
    <w:r w:rsidRPr="004D054F">
      <w:rPr>
        <w:rFonts w:ascii="Arial" w:hAnsi="Arial" w:cs="Arial"/>
        <w:color w:val="7F7F7F" w:themeColor="text1" w:themeTint="80"/>
        <w:sz w:val="16"/>
        <w:szCs w:val="16"/>
      </w:rPr>
      <w:ptab w:relativeTo="margin" w:alignment="center" w:leader="none"/>
    </w:r>
    <w:r w:rsidRPr="004D054F">
      <w:rPr>
        <w:rFonts w:ascii="Arial" w:hAnsi="Arial" w:cs="Arial"/>
        <w:color w:val="7F7F7F" w:themeColor="text1" w:themeTint="80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4F" w:rsidRDefault="004D054F" w:rsidP="004D054F">
      <w:pPr>
        <w:spacing w:after="0" w:line="240" w:lineRule="auto"/>
      </w:pPr>
      <w:r>
        <w:separator/>
      </w:r>
    </w:p>
  </w:footnote>
  <w:footnote w:type="continuationSeparator" w:id="0">
    <w:p w:rsidR="004D054F" w:rsidRDefault="004D054F" w:rsidP="004D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4F" w:rsidRDefault="004D054F">
    <w:pPr>
      <w:pStyle w:val="Capalera"/>
    </w:pPr>
    <w:r>
      <w:ptab w:relativeTo="margin" w:alignment="center" w:leader="none"/>
    </w:r>
    <w:r>
      <w:ptab w:relativeTo="margin" w:alignment="right" w:leader="none"/>
    </w:r>
    <w:r w:rsidRPr="004D054F">
      <w:rPr>
        <w:rFonts w:ascii="Arial" w:hAnsi="Arial" w:cs="Arial"/>
        <w:i/>
        <w:color w:val="7F7F7F" w:themeColor="text1" w:themeTint="80"/>
        <w:sz w:val="18"/>
        <w:szCs w:val="18"/>
      </w:rPr>
      <w:t>Proposta de modificació de normativa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4F"/>
    <w:rsid w:val="004D054F"/>
    <w:rsid w:val="00A37B63"/>
    <w:rsid w:val="00C47D32"/>
    <w:rsid w:val="00F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5">
    <w:name w:val="heading 5"/>
    <w:basedOn w:val="Normal"/>
    <w:link w:val="Ttol5Car"/>
    <w:uiPriority w:val="9"/>
    <w:qFormat/>
    <w:rsid w:val="004D054F"/>
    <w:pPr>
      <w:spacing w:before="60" w:after="60" w:line="240" w:lineRule="auto"/>
      <w:outlineLvl w:val="4"/>
    </w:pPr>
    <w:rPr>
      <w:rFonts w:ascii="Arial" w:eastAsia="Times New Roman" w:hAnsi="Arial" w:cs="Arial"/>
      <w:b/>
      <w:bCs/>
      <w:color w:val="182665"/>
      <w:sz w:val="29"/>
      <w:szCs w:val="29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4D054F"/>
    <w:rPr>
      <w:b/>
      <w:bCs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4D054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4D054F"/>
    <w:rPr>
      <w:rFonts w:ascii="Calibri" w:hAnsi="Calibri" w:cs="Consolas"/>
      <w:szCs w:val="21"/>
    </w:rPr>
  </w:style>
  <w:style w:type="character" w:customStyle="1" w:styleId="Ttol5Car">
    <w:name w:val="Títol 5 Car"/>
    <w:basedOn w:val="Tipusdelletraperdefectedelpargraf"/>
    <w:link w:val="Ttol5"/>
    <w:uiPriority w:val="9"/>
    <w:rsid w:val="004D054F"/>
    <w:rPr>
      <w:rFonts w:ascii="Arial" w:eastAsia="Times New Roman" w:hAnsi="Arial" w:cs="Arial"/>
      <w:b/>
      <w:bCs/>
      <w:color w:val="182665"/>
      <w:sz w:val="29"/>
      <w:szCs w:val="29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4D054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4D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D0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D054F"/>
  </w:style>
  <w:style w:type="paragraph" w:styleId="Peu">
    <w:name w:val="footer"/>
    <w:basedOn w:val="Normal"/>
    <w:link w:val="PeuCar"/>
    <w:uiPriority w:val="99"/>
    <w:unhideWhenUsed/>
    <w:rsid w:val="004D0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D054F"/>
  </w:style>
  <w:style w:type="paragraph" w:styleId="Textdeglobus">
    <w:name w:val="Balloon Text"/>
    <w:basedOn w:val="Normal"/>
    <w:link w:val="TextdeglobusCar"/>
    <w:uiPriority w:val="99"/>
    <w:semiHidden/>
    <w:unhideWhenUsed/>
    <w:rsid w:val="004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5">
    <w:name w:val="heading 5"/>
    <w:basedOn w:val="Normal"/>
    <w:link w:val="Ttol5Car"/>
    <w:uiPriority w:val="9"/>
    <w:qFormat/>
    <w:rsid w:val="004D054F"/>
    <w:pPr>
      <w:spacing w:before="60" w:after="60" w:line="240" w:lineRule="auto"/>
      <w:outlineLvl w:val="4"/>
    </w:pPr>
    <w:rPr>
      <w:rFonts w:ascii="Arial" w:eastAsia="Times New Roman" w:hAnsi="Arial" w:cs="Arial"/>
      <w:b/>
      <w:bCs/>
      <w:color w:val="182665"/>
      <w:sz w:val="29"/>
      <w:szCs w:val="29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4D054F"/>
    <w:rPr>
      <w:b/>
      <w:bCs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4D054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4D054F"/>
    <w:rPr>
      <w:rFonts w:ascii="Calibri" w:hAnsi="Calibri" w:cs="Consolas"/>
      <w:szCs w:val="21"/>
    </w:rPr>
  </w:style>
  <w:style w:type="character" w:customStyle="1" w:styleId="Ttol5Car">
    <w:name w:val="Títol 5 Car"/>
    <w:basedOn w:val="Tipusdelletraperdefectedelpargraf"/>
    <w:link w:val="Ttol5"/>
    <w:uiPriority w:val="9"/>
    <w:rsid w:val="004D054F"/>
    <w:rPr>
      <w:rFonts w:ascii="Arial" w:eastAsia="Times New Roman" w:hAnsi="Arial" w:cs="Arial"/>
      <w:b/>
      <w:bCs/>
      <w:color w:val="182665"/>
      <w:sz w:val="29"/>
      <w:szCs w:val="29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4D054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4D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D0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D054F"/>
  </w:style>
  <w:style w:type="paragraph" w:styleId="Peu">
    <w:name w:val="footer"/>
    <w:basedOn w:val="Normal"/>
    <w:link w:val="PeuCar"/>
    <w:uiPriority w:val="99"/>
    <w:unhideWhenUsed/>
    <w:rsid w:val="004D0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D054F"/>
  </w:style>
  <w:style w:type="paragraph" w:styleId="Textdeglobus">
    <w:name w:val="Balloon Text"/>
    <w:basedOn w:val="Normal"/>
    <w:link w:val="TextdeglobusCar"/>
    <w:uiPriority w:val="99"/>
    <w:semiHidden/>
    <w:unhideWhenUsed/>
    <w:rsid w:val="004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E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9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02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1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32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Gestió Equip UdG</cp:lastModifiedBy>
  <cp:revision>2</cp:revision>
  <dcterms:created xsi:type="dcterms:W3CDTF">2016-01-26T13:26:00Z</dcterms:created>
  <dcterms:modified xsi:type="dcterms:W3CDTF">2016-01-26T13:26:00Z</dcterms:modified>
</cp:coreProperties>
</file>