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40" w:rsidRPr="00B4011D" w:rsidRDefault="00B4011D">
      <w:pPr>
        <w:pStyle w:val="CosA"/>
        <w:spacing w:after="240" w:line="360" w:lineRule="auto"/>
        <w:jc w:val="center"/>
        <w:rPr>
          <w:rFonts w:ascii="Georgia" w:eastAsia="Georgia" w:hAnsi="Georgia" w:cs="Georgia"/>
          <w:lang w:val="ca-ES"/>
        </w:rPr>
      </w:pPr>
      <w:r w:rsidRPr="00B4011D">
        <w:rPr>
          <w:rFonts w:ascii="Georgia" w:hAnsi="Georgia"/>
          <w:b/>
          <w:bCs/>
          <w:sz w:val="32"/>
          <w:szCs w:val="32"/>
          <w:lang w:val="ca-ES"/>
        </w:rPr>
        <w:t>Protocol de prevenció i actuació davant situacions de violència o d’assetjament per raó de sexe, gènere o sexualitat a la Universitat de Girona</w:t>
      </w:r>
    </w:p>
    <w:p w:rsidR="00196040" w:rsidRPr="00B4011D" w:rsidRDefault="00196040">
      <w:pPr>
        <w:pStyle w:val="CosA"/>
        <w:spacing w:after="240" w:line="360" w:lineRule="auto"/>
        <w:jc w:val="both"/>
        <w:rPr>
          <w:rFonts w:ascii="Georgia" w:eastAsia="Georgia" w:hAnsi="Georgia" w:cs="Georgia"/>
          <w:lang w:val="ca-ES"/>
        </w:rPr>
      </w:pP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b/>
          <w:bCs/>
          <w:sz w:val="32"/>
          <w:szCs w:val="32"/>
          <w:lang w:val="ca-ES"/>
        </w:rPr>
        <w:t>Preàmbul</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 xml:space="preserve">La violència i l’assetjament per raó de sexe, gènere o sexualitat són pràctiques que atempten contra la dignitat i la integritat de les persones. Davant d’aquests fenòmens és necessari el compromís actiu de totes les persones i institucions. Aquest compromís s’ha d’orientar a l’establiment de mesures d’informació, prevenció i actuació que ens permetin avançar cap a </w:t>
      </w:r>
      <w:proofErr w:type="spellStart"/>
      <w:r w:rsidRPr="00B4011D">
        <w:rPr>
          <w:rFonts w:ascii="Georgia" w:hAnsi="Georgia"/>
          <w:lang w:val="ca-ES"/>
        </w:rPr>
        <w:t>l’erradicació</w:t>
      </w:r>
      <w:proofErr w:type="spellEnd"/>
      <w:r w:rsidRPr="00B4011D">
        <w:rPr>
          <w:rFonts w:ascii="Georgia" w:hAnsi="Georgia"/>
          <w:lang w:val="ca-ES"/>
        </w:rPr>
        <w:t xml:space="preserve"> d’aquests fenòmens, la denúncia quan es produeixin, i l’acompanyament i la protecció de les víctimes.</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 xml:space="preserve">Aquesta línia d’actuació és la que prescriu el marc legal espanyol que, a la Llei orgànica 3/2007, de 22 de març, per a la igualtat efectiva entre dones i homes, estableix que les Administracions públiques han de promoure condicions de treball que evitin l’assetjament sexual i l’assetjament per raó de sexe i, alhora, arbitrar procediments específics per prevenir i per donar curs a les denúncies o reclamacions que puguin formular les persones que n’hagin estat objecte (article 48.1 i disposició final sisena de la Llei orgànica esmentada). </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Segueix aquests mateixos plantejaments la Llei 17/2015, de 21 de juliol, d’igualtat efectiva de dones i homes, aprovada pel Parlament de Catalunya, que estableix que «les institucions de la Generalitat, l’Administració de la Generalitat i els organismes públics vinculats o que en depenen han d’aprovar, en el termini de dos anys a partir de l’entrada en vigor d’aquesta llei, un protocol de prevenció de l’assetjament sexual i de l’assetjament per raó de sexe».</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 xml:space="preserve">Aquests mateixos principis i plantejaments els trobem a la Universitat de Girona, que al preàmbul dels seus Estatus manifesta el seu «compromís actiu en la lluita contra la discriminació per raó de gènere, en l’assoliment de més alts nivells d’igualtat efectiva, respecte i dignitat per a les dones». Aquest </w:t>
      </w:r>
      <w:r w:rsidRPr="00B4011D">
        <w:rPr>
          <w:rFonts w:ascii="Georgia" w:hAnsi="Georgia"/>
          <w:lang w:val="ca-ES"/>
        </w:rPr>
        <w:lastRenderedPageBreak/>
        <w:t>compromís també es fa explícit a l’article 3 dels Estatuts, on es declara que «la Universitat de Girona s’inspira en els principis bàsics de llibertat, justícia, solidaritat i cultura de la pau, es compromet en la promoció de l’educació en valors, de la igualtat d’oportunitats i en la lluita contra la discriminació per raons de gènere, classe, ètnia, religió o qualsevol altre caràcter distintiu de les persones i els col·lectius».</w:t>
      </w:r>
    </w:p>
    <w:p w:rsidR="00196040" w:rsidRPr="00B4011D" w:rsidRDefault="00B4011D">
      <w:pPr>
        <w:pStyle w:val="CosA"/>
        <w:spacing w:after="480" w:line="360" w:lineRule="auto"/>
        <w:jc w:val="both"/>
        <w:rPr>
          <w:rFonts w:ascii="Georgia" w:eastAsia="Georgia" w:hAnsi="Georgia" w:cs="Georgia"/>
          <w:lang w:val="ca-ES"/>
        </w:rPr>
      </w:pPr>
      <w:r w:rsidRPr="00B4011D">
        <w:rPr>
          <w:rFonts w:ascii="Georgia" w:hAnsi="Georgia"/>
          <w:lang w:val="ca-ES"/>
        </w:rPr>
        <w:t>Més enllà de la lluita contra tota forma de discriminació, a la disposició addicional tercera dels mateixos Estatuts de la Universitat de Girona, s’hi diu que la Universitat «promourà les accions necessàries per difondre el dret de</w:t>
      </w:r>
      <w:r w:rsidRPr="00B4011D">
        <w:rPr>
          <w:rFonts w:ascii="Georgia" w:hAnsi="Georgia"/>
          <w:color w:val="FF0000"/>
          <w:u w:color="FF0000"/>
          <w:lang w:val="ca-ES"/>
        </w:rPr>
        <w:t xml:space="preserve"> </w:t>
      </w:r>
      <w:r w:rsidRPr="00B4011D">
        <w:rPr>
          <w:rFonts w:ascii="Georgia" w:hAnsi="Georgia"/>
          <w:lang w:val="ca-ES"/>
        </w:rPr>
        <w:t xml:space="preserve">totes les persones de la comunitat universitària a ser tractades amb dignitat i a no tolerar l’assetjament sexual ni l’assetjament per raó de sexe, i adoptarà a aquest efecte els mitjans encaminats a evitar i a </w:t>
      </w:r>
      <w:proofErr w:type="spellStart"/>
      <w:r w:rsidRPr="00B4011D">
        <w:rPr>
          <w:rFonts w:ascii="Georgia" w:hAnsi="Georgia"/>
          <w:lang w:val="ca-ES"/>
        </w:rPr>
        <w:t>erradicar</w:t>
      </w:r>
      <w:proofErr w:type="spellEnd"/>
      <w:r w:rsidRPr="00B4011D">
        <w:rPr>
          <w:rFonts w:ascii="Georgia" w:hAnsi="Georgia"/>
          <w:lang w:val="ca-ES"/>
        </w:rPr>
        <w:t xml:space="preserve"> aquest tipus de conductes».</w:t>
      </w:r>
    </w:p>
    <w:p w:rsidR="00196040" w:rsidRPr="00B4011D" w:rsidRDefault="00B4011D">
      <w:pPr>
        <w:pStyle w:val="CosA"/>
        <w:numPr>
          <w:ilvl w:val="0"/>
          <w:numId w:val="2"/>
        </w:numPr>
        <w:spacing w:after="240" w:line="360" w:lineRule="auto"/>
        <w:jc w:val="both"/>
        <w:rPr>
          <w:rFonts w:ascii="Georgia" w:eastAsia="Georgia" w:hAnsi="Georgia" w:cs="Georgia"/>
          <w:sz w:val="32"/>
          <w:szCs w:val="32"/>
          <w:lang w:val="ca-ES"/>
        </w:rPr>
      </w:pPr>
      <w:r w:rsidRPr="00B4011D">
        <w:rPr>
          <w:rFonts w:ascii="Georgia" w:hAnsi="Georgia"/>
          <w:b/>
          <w:bCs/>
          <w:sz w:val="32"/>
          <w:szCs w:val="32"/>
          <w:lang w:val="ca-ES"/>
        </w:rPr>
        <w:t>Objectiu del protocol</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 xml:space="preserve">Aquest protocol té un doble objectiu: </w:t>
      </w:r>
    </w:p>
    <w:p w:rsidR="00196040" w:rsidRPr="00B4011D" w:rsidRDefault="00B4011D">
      <w:pPr>
        <w:pStyle w:val="Prrafodelista"/>
        <w:numPr>
          <w:ilvl w:val="0"/>
          <w:numId w:val="4"/>
        </w:numPr>
        <w:spacing w:after="240" w:line="360" w:lineRule="auto"/>
        <w:jc w:val="both"/>
        <w:rPr>
          <w:rFonts w:ascii="Georgia" w:eastAsia="Georgia" w:hAnsi="Georgia" w:cs="Georgia"/>
          <w:u w:color="1F3864"/>
          <w:lang w:val="ca-ES"/>
        </w:rPr>
      </w:pPr>
      <w:r w:rsidRPr="00B4011D">
        <w:rPr>
          <w:rFonts w:ascii="Georgia" w:hAnsi="Georgia"/>
          <w:u w:color="1F3864"/>
          <w:lang w:val="ca-ES"/>
        </w:rPr>
        <w:t xml:space="preserve">Prevenir la violència i l’assetjament per raó de sexe, gènere i sexualitat entre els membres de la comunitat universitària. </w:t>
      </w:r>
    </w:p>
    <w:p w:rsidR="00196040" w:rsidRPr="00B4011D" w:rsidRDefault="00B4011D">
      <w:pPr>
        <w:pStyle w:val="Prrafodelista"/>
        <w:numPr>
          <w:ilvl w:val="0"/>
          <w:numId w:val="5"/>
        </w:numPr>
        <w:spacing w:after="480" w:line="360" w:lineRule="auto"/>
        <w:jc w:val="both"/>
        <w:rPr>
          <w:rFonts w:ascii="Georgia" w:eastAsia="Georgia" w:hAnsi="Georgia" w:cs="Georgia"/>
          <w:lang w:val="ca-ES"/>
        </w:rPr>
      </w:pPr>
      <w:r w:rsidRPr="00B4011D">
        <w:rPr>
          <w:rFonts w:ascii="Georgia" w:hAnsi="Georgia"/>
          <w:u w:color="1F3864"/>
          <w:lang w:val="ca-ES"/>
        </w:rPr>
        <w:t>Establir un procediment d’actuació per detectar les situacions de violència i assetjament, investigar-les, proposar actuacions (tant les orientades a l’atenció a les víctimes, com a les persones presumptament assetjadores, com sobre l’entorn) i, si escau, proposar d’obertura de procediments disciplinaris.</w:t>
      </w:r>
    </w:p>
    <w:p w:rsidR="00196040" w:rsidRPr="00B4011D" w:rsidRDefault="00B4011D">
      <w:pPr>
        <w:pStyle w:val="CosA"/>
        <w:numPr>
          <w:ilvl w:val="0"/>
          <w:numId w:val="6"/>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Principis d’actuació</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Els principis que orienten aquest protocol són:</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El compromís de la Universitat de prevenir i no tolerar cap forma de violència ni assetjament per raó de sexe, gènere o sexualitat.</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 xml:space="preserve">El deure de la Universitat d’oferir instrucció a tot el personal del seu </w:t>
      </w:r>
      <w:r w:rsidRPr="00B4011D">
        <w:rPr>
          <w:rFonts w:ascii="Georgia" w:hAnsi="Georgia"/>
          <w:lang w:val="ca-ES"/>
        </w:rPr>
        <w:lastRenderedPageBreak/>
        <w:t>deure de respectar la igualtat de tracte entre dones i homes i el seu dret a la intimitat i a la dignitat.</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El compromís en la identificació de les persones responsables d’atendre els qui formulin una denúncia.</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L’obligatorietat de totes les estructures i membres de la comunitat universitària de prestar col·laboració als òrgans encarregats de desenvolupar el procediment d’intervenció.</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El deure de garantir el tractament reservat de les denúncies per motiu de violència o assetjament per raó de sexe, gènere o sexualitat.</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La responsabilitat de la Universitat en la protecció de la persona agredida o assetjada i de les persones que puguin intervenir en el procediment, mitjançant l’establiment de mesures cautelars des de l’inici del procediment i la garantia de la indemnitat davant situacions de represàlies.</w:t>
      </w:r>
    </w:p>
    <w:p w:rsidR="00196040" w:rsidRPr="00B4011D" w:rsidRDefault="00B4011D">
      <w:pPr>
        <w:pStyle w:val="CosA"/>
        <w:numPr>
          <w:ilvl w:val="0"/>
          <w:numId w:val="8"/>
        </w:numPr>
        <w:spacing w:after="240" w:line="360" w:lineRule="auto"/>
        <w:jc w:val="both"/>
        <w:rPr>
          <w:rFonts w:ascii="Georgia" w:eastAsia="Georgia" w:hAnsi="Georgia" w:cs="Georgia"/>
          <w:lang w:val="ca-ES"/>
        </w:rPr>
      </w:pPr>
      <w:r w:rsidRPr="00B4011D">
        <w:rPr>
          <w:rFonts w:ascii="Georgia" w:hAnsi="Georgia"/>
          <w:lang w:val="ca-ES"/>
        </w:rPr>
        <w:t>El respecte al principi bàsic de la presumpció d’innocència, sens perjudici de la garantia del principi d’inversió de la càrrega de la prova, en els termes garantits a l’article 32.2.</w:t>
      </w:r>
      <w:r w:rsidRPr="00B4011D">
        <w:rPr>
          <w:rFonts w:ascii="Georgia" w:hAnsi="Georgia"/>
          <w:i/>
          <w:iCs/>
          <w:lang w:val="ca-ES"/>
        </w:rPr>
        <w:t>e</w:t>
      </w:r>
      <w:r w:rsidRPr="00B4011D">
        <w:rPr>
          <w:rFonts w:ascii="Georgia" w:hAnsi="Georgia"/>
          <w:lang w:val="ca-ES"/>
        </w:rPr>
        <w:t>) de la Llei 17/2015, del 21 de juliol, d’igualtat efectiva de dones i homes, quan qui al·legui assetjament d’aquest tipus aporti indicis fonamentats.</w:t>
      </w:r>
    </w:p>
    <w:p w:rsidR="00196040" w:rsidRPr="00B4011D" w:rsidRDefault="00B4011D">
      <w:pPr>
        <w:pStyle w:val="CosA"/>
        <w:numPr>
          <w:ilvl w:val="0"/>
          <w:numId w:val="8"/>
        </w:numPr>
        <w:spacing w:after="480" w:line="360" w:lineRule="auto"/>
        <w:jc w:val="both"/>
        <w:rPr>
          <w:rFonts w:ascii="Georgia" w:eastAsia="Georgia" w:hAnsi="Georgia" w:cs="Georgia"/>
          <w:lang w:val="ca-ES"/>
        </w:rPr>
      </w:pPr>
      <w:r w:rsidRPr="00B4011D">
        <w:rPr>
          <w:rFonts w:ascii="Georgia" w:hAnsi="Georgia"/>
          <w:lang w:val="ca-ES"/>
        </w:rPr>
        <w:t>La compatibilitat entre aquest protocol i el fet que les persones implicades puguin activar les accions legals que considerin oportunes.</w:t>
      </w:r>
    </w:p>
    <w:p w:rsidR="00196040" w:rsidRPr="00B4011D" w:rsidRDefault="00B4011D">
      <w:pPr>
        <w:pStyle w:val="CosA"/>
        <w:numPr>
          <w:ilvl w:val="0"/>
          <w:numId w:val="9"/>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Àmbit d’aplicació</w:t>
      </w:r>
    </w:p>
    <w:p w:rsidR="00196040" w:rsidRPr="00B4011D" w:rsidRDefault="00B4011D">
      <w:pPr>
        <w:pStyle w:val="CosA"/>
        <w:numPr>
          <w:ilvl w:val="1"/>
          <w:numId w:val="2"/>
        </w:numPr>
        <w:spacing w:after="240" w:line="360" w:lineRule="auto"/>
        <w:jc w:val="both"/>
        <w:rPr>
          <w:rFonts w:ascii="Georgia" w:eastAsia="Georgia" w:hAnsi="Georgia" w:cs="Georgia"/>
          <w:sz w:val="28"/>
          <w:szCs w:val="28"/>
          <w:lang w:val="ca-ES"/>
        </w:rPr>
      </w:pPr>
      <w:r w:rsidRPr="00B4011D">
        <w:rPr>
          <w:rFonts w:ascii="Georgia" w:hAnsi="Georgia"/>
          <w:b/>
          <w:bCs/>
          <w:sz w:val="28"/>
          <w:szCs w:val="28"/>
          <w:lang w:val="ca-ES"/>
        </w:rPr>
        <w:t>Conductes sobre les quals s’aplicarà aquest protocol</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L’objecte d’aquest protocol són la violència i les conductes d’assetjament per raó de sexe, gènere i sexualitat. Definim aquestes conductes com:</w:t>
      </w:r>
    </w:p>
    <w:p w:rsidR="00196040" w:rsidRPr="00B4011D" w:rsidRDefault="00B4011D">
      <w:pPr>
        <w:pStyle w:val="NormalWeb"/>
        <w:numPr>
          <w:ilvl w:val="0"/>
          <w:numId w:val="11"/>
        </w:numPr>
        <w:spacing w:after="240" w:line="360" w:lineRule="auto"/>
        <w:jc w:val="both"/>
        <w:rPr>
          <w:rFonts w:ascii="Georgia" w:eastAsia="Georgia" w:hAnsi="Georgia" w:cs="Georgia"/>
          <w:spacing w:val="-2"/>
          <w:sz w:val="24"/>
          <w:szCs w:val="24"/>
          <w:lang w:val="ca-ES"/>
        </w:rPr>
      </w:pPr>
      <w:r w:rsidRPr="00B4011D">
        <w:rPr>
          <w:rFonts w:ascii="Georgia" w:hAnsi="Georgia"/>
          <w:b/>
          <w:bCs/>
          <w:spacing w:val="-2"/>
          <w:sz w:val="24"/>
          <w:szCs w:val="24"/>
          <w:lang w:val="ca-ES"/>
        </w:rPr>
        <w:t>Violència masclista:</w:t>
      </w:r>
      <w:r w:rsidRPr="00B4011D">
        <w:rPr>
          <w:rFonts w:ascii="Georgia" w:hAnsi="Georgia"/>
          <w:spacing w:val="-2"/>
          <w:sz w:val="24"/>
          <w:szCs w:val="24"/>
          <w:lang w:val="ca-ES"/>
        </w:rPr>
        <w:t xml:space="preserve"> la violència que s’exerceix contra les dones com a manifestació de la discriminació i de la situació de desigualtat en el marc d’un </w:t>
      </w:r>
      <w:r w:rsidRPr="00B4011D">
        <w:rPr>
          <w:rFonts w:ascii="Georgia" w:hAnsi="Georgia"/>
          <w:spacing w:val="-2"/>
          <w:sz w:val="24"/>
          <w:szCs w:val="24"/>
          <w:lang w:val="ca-ES"/>
        </w:rPr>
        <w:lastRenderedPageBreak/>
        <w:t>sistema de relacions de poder dels homes sobre les dones i que, produïda per mitjans físics, econòmics o psicològics, incloses les amenaces, les intimidac</w:t>
      </w:r>
      <w:r w:rsidRPr="00B4011D">
        <w:rPr>
          <w:rFonts w:ascii="Georgia" w:hAnsi="Georgia"/>
          <w:spacing w:val="-2"/>
          <w:sz w:val="24"/>
          <w:szCs w:val="24"/>
          <w:lang w:val="ca-ES"/>
        </w:rPr>
        <w:t>i</w:t>
      </w:r>
      <w:r w:rsidRPr="00B4011D">
        <w:rPr>
          <w:rFonts w:ascii="Georgia" w:hAnsi="Georgia"/>
          <w:spacing w:val="-2"/>
          <w:sz w:val="24"/>
          <w:szCs w:val="24"/>
          <w:lang w:val="ca-ES"/>
        </w:rPr>
        <w:t>ons i les coaccions, tingui com a resultat un dany o un patiment físic, sexual o psicològic, tant si es produeix en l’àmbit públic com en el privat.</w:t>
      </w:r>
    </w:p>
    <w:p w:rsidR="00196040" w:rsidRPr="00B4011D" w:rsidRDefault="00B4011D">
      <w:pPr>
        <w:pStyle w:val="NormalWeb"/>
        <w:numPr>
          <w:ilvl w:val="0"/>
          <w:numId w:val="11"/>
        </w:numPr>
        <w:spacing w:after="240" w:line="360" w:lineRule="auto"/>
        <w:jc w:val="both"/>
        <w:rPr>
          <w:rFonts w:ascii="Georgia" w:eastAsia="Georgia" w:hAnsi="Georgia" w:cs="Georgia"/>
          <w:sz w:val="24"/>
          <w:szCs w:val="24"/>
          <w:lang w:val="ca-ES"/>
        </w:rPr>
      </w:pPr>
      <w:r w:rsidRPr="00B4011D">
        <w:rPr>
          <w:rFonts w:ascii="Georgia" w:hAnsi="Georgia"/>
          <w:b/>
          <w:bCs/>
          <w:spacing w:val="-2"/>
          <w:sz w:val="24"/>
          <w:szCs w:val="24"/>
          <w:lang w:val="ca-ES"/>
        </w:rPr>
        <w:t>Assetjament</w:t>
      </w:r>
      <w:r w:rsidRPr="00B4011D">
        <w:rPr>
          <w:rFonts w:ascii="Georgia" w:hAnsi="Georgia"/>
          <w:b/>
          <w:bCs/>
          <w:sz w:val="24"/>
          <w:szCs w:val="24"/>
          <w:lang w:val="ca-ES"/>
        </w:rPr>
        <w:t xml:space="preserve"> sexual</w:t>
      </w:r>
      <w:r w:rsidRPr="00B4011D">
        <w:rPr>
          <w:rFonts w:ascii="Georgia" w:hAnsi="Georgia"/>
          <w:sz w:val="24"/>
          <w:szCs w:val="24"/>
          <w:lang w:val="ca-ES"/>
        </w:rPr>
        <w:t>: qualsevol comportament físic, verbal o no verbal orientat a l’obtenció de favors de naturalesa sexual per a un mateix o per a una tercera persona, que no són desitjats per la persona que els rep i que tingui el propòsit</w:t>
      </w:r>
      <w:r w:rsidRPr="00B4011D">
        <w:rPr>
          <w:rFonts w:ascii="Georgia" w:hAnsi="Georgia"/>
          <w:lang w:val="ca-ES"/>
        </w:rPr>
        <w:t xml:space="preserve"> </w:t>
      </w:r>
      <w:r w:rsidRPr="00B4011D">
        <w:rPr>
          <w:rFonts w:ascii="Georgia" w:hAnsi="Georgia"/>
          <w:sz w:val="24"/>
          <w:szCs w:val="24"/>
          <w:lang w:val="ca-ES"/>
        </w:rPr>
        <w:t>o l’efecte d’atemptar contra la dignitat d’una persona, pa</w:t>
      </w:r>
      <w:r w:rsidRPr="00B4011D">
        <w:rPr>
          <w:rFonts w:ascii="Georgia" w:hAnsi="Georgia"/>
          <w:sz w:val="24"/>
          <w:szCs w:val="24"/>
          <w:lang w:val="ca-ES"/>
        </w:rPr>
        <w:t>r</w:t>
      </w:r>
      <w:r w:rsidRPr="00B4011D">
        <w:rPr>
          <w:rFonts w:ascii="Georgia" w:hAnsi="Georgia"/>
          <w:sz w:val="24"/>
          <w:szCs w:val="24"/>
          <w:lang w:val="ca-ES"/>
        </w:rPr>
        <w:t>ticularment quan es creï un entorn intimidador, degradant</w:t>
      </w:r>
      <w:r w:rsidRPr="00B4011D">
        <w:rPr>
          <w:rFonts w:ascii="Georgia" w:hAnsi="Georgia"/>
          <w:lang w:val="ca-ES"/>
        </w:rPr>
        <w:t xml:space="preserve"> </w:t>
      </w:r>
      <w:r w:rsidRPr="00B4011D">
        <w:rPr>
          <w:rFonts w:ascii="Georgia" w:hAnsi="Georgia"/>
          <w:sz w:val="24"/>
          <w:szCs w:val="24"/>
          <w:lang w:val="ca-ES"/>
        </w:rPr>
        <w:t>o ofensiu per a la persona afectada.</w:t>
      </w:r>
    </w:p>
    <w:p w:rsidR="00196040" w:rsidRPr="00B4011D" w:rsidRDefault="00B4011D">
      <w:pPr>
        <w:pStyle w:val="NormalWeb"/>
        <w:numPr>
          <w:ilvl w:val="0"/>
          <w:numId w:val="11"/>
        </w:numPr>
        <w:spacing w:after="240" w:line="360" w:lineRule="auto"/>
        <w:jc w:val="both"/>
        <w:rPr>
          <w:rFonts w:ascii="Georgia" w:eastAsia="Georgia" w:hAnsi="Georgia" w:cs="Georgia"/>
          <w:sz w:val="24"/>
          <w:szCs w:val="24"/>
          <w:lang w:val="ca-ES"/>
        </w:rPr>
      </w:pPr>
      <w:r w:rsidRPr="00B4011D">
        <w:rPr>
          <w:rFonts w:ascii="Georgia" w:hAnsi="Georgia"/>
          <w:b/>
          <w:bCs/>
          <w:spacing w:val="-2"/>
          <w:sz w:val="24"/>
          <w:szCs w:val="24"/>
          <w:lang w:val="ca-ES"/>
        </w:rPr>
        <w:t>Assetjament</w:t>
      </w:r>
      <w:r w:rsidRPr="00B4011D">
        <w:rPr>
          <w:rFonts w:ascii="Georgia" w:hAnsi="Georgia"/>
          <w:b/>
          <w:bCs/>
          <w:sz w:val="24"/>
          <w:szCs w:val="24"/>
          <w:lang w:val="ca-ES"/>
        </w:rPr>
        <w:t xml:space="preserve"> per raó de sexe, gènere o sexualitat:</w:t>
      </w:r>
      <w:r w:rsidRPr="00B4011D">
        <w:rPr>
          <w:rFonts w:ascii="Georgia" w:hAnsi="Georgia"/>
          <w:sz w:val="24"/>
          <w:szCs w:val="24"/>
          <w:lang w:val="ca-ES"/>
        </w:rPr>
        <w:t xml:space="preserve"> qualsevol compo</w:t>
      </w:r>
      <w:r w:rsidRPr="00B4011D">
        <w:rPr>
          <w:rFonts w:ascii="Georgia" w:hAnsi="Georgia"/>
          <w:sz w:val="24"/>
          <w:szCs w:val="24"/>
          <w:lang w:val="ca-ES"/>
        </w:rPr>
        <w:t>r</w:t>
      </w:r>
      <w:r w:rsidRPr="00B4011D">
        <w:rPr>
          <w:rFonts w:ascii="Georgia" w:hAnsi="Georgia"/>
          <w:sz w:val="24"/>
          <w:szCs w:val="24"/>
          <w:lang w:val="ca-ES"/>
        </w:rPr>
        <w:t xml:space="preserve">tament basat en l’orientació sexual, la identitat de gènere o l’expressió de gènere d’una persona (inclosa l’homofòbia, la </w:t>
      </w:r>
      <w:proofErr w:type="spellStart"/>
      <w:r w:rsidRPr="00B4011D">
        <w:rPr>
          <w:rFonts w:ascii="Georgia" w:hAnsi="Georgia"/>
          <w:sz w:val="24"/>
          <w:szCs w:val="24"/>
          <w:lang w:val="ca-ES"/>
        </w:rPr>
        <w:t>bifòbia</w:t>
      </w:r>
      <w:proofErr w:type="spellEnd"/>
      <w:r w:rsidRPr="00B4011D">
        <w:rPr>
          <w:rFonts w:ascii="Georgia" w:hAnsi="Georgia"/>
          <w:sz w:val="24"/>
          <w:szCs w:val="24"/>
          <w:lang w:val="ca-ES"/>
        </w:rPr>
        <w:t xml:space="preserve"> i la </w:t>
      </w:r>
      <w:proofErr w:type="spellStart"/>
      <w:r w:rsidRPr="00B4011D">
        <w:rPr>
          <w:rFonts w:ascii="Georgia" w:hAnsi="Georgia"/>
          <w:sz w:val="24"/>
          <w:szCs w:val="24"/>
          <w:lang w:val="ca-ES"/>
        </w:rPr>
        <w:t>transfòbia</w:t>
      </w:r>
      <w:proofErr w:type="spellEnd"/>
      <w:r w:rsidRPr="00B4011D">
        <w:rPr>
          <w:rFonts w:ascii="Georgia" w:hAnsi="Georgia"/>
          <w:sz w:val="24"/>
          <w:szCs w:val="24"/>
          <w:lang w:val="ca-ES"/>
        </w:rPr>
        <w:t>) que no són desitjats per la persona que els rep i que tingui la finalitat o provoqui l’efecte d’atemptar contra la seva dignitat o la seva integritat física o psíqu</w:t>
      </w:r>
      <w:r w:rsidRPr="00B4011D">
        <w:rPr>
          <w:rFonts w:ascii="Georgia" w:hAnsi="Georgia"/>
          <w:sz w:val="24"/>
          <w:szCs w:val="24"/>
          <w:lang w:val="ca-ES"/>
        </w:rPr>
        <w:t>i</w:t>
      </w:r>
      <w:r w:rsidRPr="00B4011D">
        <w:rPr>
          <w:rFonts w:ascii="Georgia" w:hAnsi="Georgia"/>
          <w:sz w:val="24"/>
          <w:szCs w:val="24"/>
          <w:lang w:val="ca-ES"/>
        </w:rPr>
        <w:t xml:space="preserve">ca o de crear-li un entorn intimidador, hostil, degradant, humiliant, ofensiu o molest. </w:t>
      </w:r>
    </w:p>
    <w:p w:rsidR="00196040" w:rsidRPr="00B4011D" w:rsidRDefault="00B4011D">
      <w:pPr>
        <w:pStyle w:val="CosA"/>
        <w:spacing w:after="240" w:line="360" w:lineRule="auto"/>
        <w:ind w:left="426"/>
        <w:jc w:val="both"/>
        <w:rPr>
          <w:rFonts w:ascii="Georgia" w:eastAsia="Georgia" w:hAnsi="Georgia" w:cs="Georgia"/>
          <w:color w:val="FF0000"/>
          <w:u w:color="FF0000"/>
          <w:lang w:val="ca-ES"/>
        </w:rPr>
      </w:pPr>
      <w:r w:rsidRPr="00B4011D">
        <w:rPr>
          <w:rFonts w:ascii="Georgia" w:hAnsi="Georgia"/>
          <w:lang w:val="ca-ES"/>
        </w:rPr>
        <w:t xml:space="preserve">Poden ser constitutius d’aquestes formes d’assetjament, per exemple, els següents comportaments: les conductes discriminatòries; el </w:t>
      </w:r>
      <w:proofErr w:type="spellStart"/>
      <w:r w:rsidRPr="00B4011D">
        <w:rPr>
          <w:rFonts w:ascii="Georgia" w:hAnsi="Georgia"/>
          <w:lang w:val="ca-ES"/>
        </w:rPr>
        <w:t>menysteniment</w:t>
      </w:r>
      <w:proofErr w:type="spellEnd"/>
      <w:r w:rsidRPr="00B4011D">
        <w:rPr>
          <w:rFonts w:ascii="Georgia" w:hAnsi="Georgia"/>
          <w:lang w:val="ca-ES"/>
        </w:rPr>
        <w:t xml:space="preserve"> de les capacitats, les habilitats o el potencial d’una persona o de la feina que fa; ignorar o no prendre’s seriosament les aportacions, comentaris o accions d’algú; el </w:t>
      </w:r>
      <w:proofErr w:type="spellStart"/>
      <w:r w:rsidRPr="00B4011D">
        <w:rPr>
          <w:rFonts w:ascii="Georgia" w:hAnsi="Georgia"/>
          <w:lang w:val="ca-ES"/>
        </w:rPr>
        <w:t>menysteniment</w:t>
      </w:r>
      <w:proofErr w:type="spellEnd"/>
      <w:r w:rsidRPr="00B4011D">
        <w:rPr>
          <w:rFonts w:ascii="Georgia" w:hAnsi="Georgia"/>
          <w:lang w:val="ca-ES"/>
        </w:rPr>
        <w:t xml:space="preserve"> de les persones que assumeixen tasques que tradicionalment han assumit persones de l’altre sexe; les bromes de caràcter sexista o el fet d’adreçar-se a algú de manera ofensiva o agressiva; els discursos misògins, masclistes o LGTBI-</w:t>
      </w:r>
      <w:proofErr w:type="spellStart"/>
      <w:r w:rsidRPr="00B4011D">
        <w:rPr>
          <w:rFonts w:ascii="Georgia" w:hAnsi="Georgia"/>
          <w:lang w:val="ca-ES"/>
        </w:rPr>
        <w:t>fòbics</w:t>
      </w:r>
      <w:proofErr w:type="spellEnd"/>
      <w:r w:rsidRPr="00B4011D">
        <w:rPr>
          <w:rFonts w:ascii="Georgia" w:hAnsi="Georgia"/>
          <w:lang w:val="ca-ES"/>
        </w:rPr>
        <w:t xml:space="preserve"> a classe. </w:t>
      </w:r>
    </w:p>
    <w:p w:rsidR="00196040" w:rsidRPr="00B4011D" w:rsidRDefault="00B4011D">
      <w:pPr>
        <w:pStyle w:val="CosA"/>
        <w:widowControl/>
        <w:spacing w:after="240" w:line="360" w:lineRule="auto"/>
        <w:ind w:left="567"/>
        <w:jc w:val="both"/>
        <w:rPr>
          <w:rFonts w:ascii="Georgia" w:eastAsia="Georgia" w:hAnsi="Georgia" w:cs="Georgia"/>
          <w:lang w:val="ca-ES"/>
        </w:rPr>
      </w:pPr>
      <w:r w:rsidRPr="00B4011D">
        <w:rPr>
          <w:rFonts w:ascii="Georgia" w:hAnsi="Georgia"/>
          <w:lang w:val="ca-ES"/>
        </w:rPr>
        <w:t>Són especialment freqüents i greus les situacions d’assetjament que es produeixen per raó de l’embaràs i la maternitat de les dones en totes les escales professionals. Normalment, el propòsit de l’assetjament per raó de sexe en aquests casos és forçar o induir la persona afectada a renunciar voluntàriament al seu lloc de treball o als drets i els beneficis que li corresponen (per exemple, la reducció de jornada per atenció als fills).</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lastRenderedPageBreak/>
        <w:t xml:space="preserve">És important tenir present que les conductes a les quals fem referència són conductes que poden «tenir el propòsit o produir l’efecte». És a dir: per identificar una conducta com a generadora d’assetjament no és necessari que hi hagi el propòsit d’atemptar contra la dignitat d’una persona o de crear un entorn intimidatori, degradant o ofensiu; és suficient que la conducta generi algun d’aquests efectes. Quan una determinada conducta produeixi algun d’aquests efectes, podrem identificar la situació que es generi com una situació d’assetjament, encara que el propòsit no sigui aquest. </w:t>
      </w:r>
    </w:p>
    <w:p w:rsidR="00196040" w:rsidRPr="00B4011D" w:rsidRDefault="00B4011D">
      <w:pPr>
        <w:pStyle w:val="CosA"/>
        <w:spacing w:after="480" w:line="360" w:lineRule="auto"/>
        <w:jc w:val="both"/>
        <w:rPr>
          <w:rFonts w:ascii="Georgia" w:eastAsia="Georgia" w:hAnsi="Georgia" w:cs="Georgia"/>
          <w:color w:val="FF0000"/>
          <w:u w:color="FF0000"/>
          <w:lang w:val="ca-ES"/>
        </w:rPr>
      </w:pPr>
      <w:r w:rsidRPr="00B4011D">
        <w:rPr>
          <w:rFonts w:ascii="Georgia" w:hAnsi="Georgia"/>
          <w:lang w:val="ca-ES"/>
        </w:rPr>
        <w:t>Finalment, també és important tenir present el factor d’insistència o repetició, generar por, inseguretat o intimidació, que en alguns casos serà determinant a l’hora d’establir que s’ha produït una conducta d’assetjament, però en altres casos es podrà considerar que l’assetjament es produeix tant si la conducta que es denuncia és reiterada com si no. En aquest segon cas, el factor d’insistència o repetició pot constituir un agreujant.</w:t>
      </w:r>
    </w:p>
    <w:p w:rsidR="00196040" w:rsidRPr="00B4011D" w:rsidRDefault="00B4011D">
      <w:pPr>
        <w:pStyle w:val="CosA"/>
        <w:numPr>
          <w:ilvl w:val="1"/>
          <w:numId w:val="1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Persones a les quals es pot aplicar aquest protocol</w:t>
      </w:r>
    </w:p>
    <w:p w:rsidR="00196040" w:rsidRPr="00B4011D" w:rsidRDefault="00B4011D">
      <w:pPr>
        <w:pStyle w:val="CosA"/>
        <w:spacing w:after="240" w:line="360" w:lineRule="auto"/>
        <w:jc w:val="both"/>
        <w:rPr>
          <w:rFonts w:ascii="Georgia" w:eastAsia="Georgia" w:hAnsi="Georgia" w:cs="Georgia"/>
          <w:lang w:val="ca-ES"/>
        </w:rPr>
      </w:pPr>
      <w:r w:rsidRPr="00B4011D">
        <w:rPr>
          <w:rFonts w:ascii="Georgia" w:hAnsi="Georgia"/>
          <w:lang w:val="ca-ES"/>
        </w:rPr>
        <w:t>Les persones sobre les quals es pot aplicar aquest protocol són:</w:t>
      </w:r>
    </w:p>
    <w:p w:rsidR="00196040" w:rsidRPr="00B4011D" w:rsidRDefault="00B4011D">
      <w:pPr>
        <w:pStyle w:val="CosA"/>
        <w:numPr>
          <w:ilvl w:val="3"/>
          <w:numId w:val="14"/>
        </w:numPr>
        <w:spacing w:after="240" w:line="360" w:lineRule="auto"/>
        <w:jc w:val="both"/>
        <w:rPr>
          <w:rFonts w:ascii="Georgia" w:eastAsia="Georgia" w:hAnsi="Georgia" w:cs="Georgia"/>
          <w:lang w:val="ca-ES"/>
        </w:rPr>
      </w:pPr>
      <w:r w:rsidRPr="00B4011D">
        <w:rPr>
          <w:rFonts w:ascii="Georgia" w:hAnsi="Georgia"/>
          <w:lang w:val="ca-ES"/>
        </w:rPr>
        <w:t>Personal docent i investigador.</w:t>
      </w:r>
    </w:p>
    <w:p w:rsidR="00196040" w:rsidRPr="00B4011D" w:rsidRDefault="00B4011D">
      <w:pPr>
        <w:pStyle w:val="CosA"/>
        <w:numPr>
          <w:ilvl w:val="3"/>
          <w:numId w:val="14"/>
        </w:numPr>
        <w:spacing w:after="240" w:line="360" w:lineRule="auto"/>
        <w:jc w:val="both"/>
        <w:rPr>
          <w:rFonts w:ascii="Georgia" w:eastAsia="Georgia" w:hAnsi="Georgia" w:cs="Georgia"/>
          <w:lang w:val="ca-ES"/>
        </w:rPr>
      </w:pPr>
      <w:r w:rsidRPr="00B4011D">
        <w:rPr>
          <w:rFonts w:ascii="Georgia" w:hAnsi="Georgia"/>
          <w:lang w:val="ca-ES"/>
        </w:rPr>
        <w:t>Personal d’administració i serveis.</w:t>
      </w:r>
    </w:p>
    <w:p w:rsidR="00196040" w:rsidRPr="00B4011D" w:rsidRDefault="00B4011D">
      <w:pPr>
        <w:pStyle w:val="CosA"/>
        <w:numPr>
          <w:ilvl w:val="3"/>
          <w:numId w:val="14"/>
        </w:numPr>
        <w:spacing w:after="240" w:line="360" w:lineRule="auto"/>
        <w:jc w:val="both"/>
        <w:rPr>
          <w:rFonts w:ascii="Georgia" w:eastAsia="Georgia" w:hAnsi="Georgia" w:cs="Georgia"/>
          <w:lang w:val="ca-ES"/>
        </w:rPr>
      </w:pPr>
      <w:r w:rsidRPr="00B4011D">
        <w:rPr>
          <w:rFonts w:ascii="Georgia" w:hAnsi="Georgia"/>
          <w:lang w:val="ca-ES"/>
        </w:rPr>
        <w:t xml:space="preserve">Becaris i becàries, personal en formació i personal contractat en projectes de recerca vinculats a la Universitat. </w:t>
      </w:r>
    </w:p>
    <w:p w:rsidR="00196040" w:rsidRPr="00B4011D" w:rsidRDefault="00B4011D">
      <w:pPr>
        <w:pStyle w:val="CosA"/>
        <w:numPr>
          <w:ilvl w:val="3"/>
          <w:numId w:val="14"/>
        </w:numPr>
        <w:spacing w:after="240" w:line="360" w:lineRule="auto"/>
        <w:jc w:val="both"/>
        <w:rPr>
          <w:rFonts w:ascii="Georgia" w:eastAsia="Georgia" w:hAnsi="Georgia" w:cs="Georgia"/>
          <w:lang w:val="ca-ES"/>
        </w:rPr>
      </w:pPr>
      <w:proofErr w:type="spellStart"/>
      <w:r w:rsidRPr="00B4011D">
        <w:rPr>
          <w:rFonts w:ascii="Georgia" w:hAnsi="Georgia"/>
          <w:lang w:val="ca-ES"/>
        </w:rPr>
        <w:t>Estudiantat</w:t>
      </w:r>
      <w:proofErr w:type="spellEnd"/>
      <w:r w:rsidRPr="00B4011D">
        <w:rPr>
          <w:rFonts w:ascii="Georgia" w:hAnsi="Georgia"/>
          <w:lang w:val="ca-ES"/>
        </w:rPr>
        <w:t>.</w:t>
      </w:r>
    </w:p>
    <w:p w:rsidR="00196040" w:rsidRPr="00B4011D" w:rsidRDefault="00B4011D">
      <w:pPr>
        <w:pStyle w:val="CosA"/>
        <w:numPr>
          <w:ilvl w:val="3"/>
          <w:numId w:val="14"/>
        </w:numPr>
        <w:spacing w:after="240" w:line="360" w:lineRule="auto"/>
        <w:jc w:val="both"/>
        <w:rPr>
          <w:rFonts w:ascii="Georgia" w:eastAsia="Georgia" w:hAnsi="Georgia" w:cs="Georgia"/>
          <w:lang w:val="ca-ES"/>
        </w:rPr>
      </w:pPr>
      <w:r w:rsidRPr="00B4011D">
        <w:rPr>
          <w:rFonts w:ascii="Georgia" w:hAnsi="Georgia"/>
          <w:lang w:val="ca-ES"/>
        </w:rPr>
        <w:t>Qualsevol persona que presti els seus serveis a la Universitat, sigui quin sigui el caràcter o la naturalesa jurídica de la seva relació amb aquesta. S’aplicarà, doncs, a les persones que, sota dependència laboral d’un tercer, prestin els seus serveis a la universitat, com és el cas del personal afecte a contractes o subcontractes o llocs a disposició de les ETT.</w:t>
      </w:r>
    </w:p>
    <w:p w:rsidR="00196040" w:rsidRPr="00B4011D" w:rsidRDefault="00B4011D">
      <w:pPr>
        <w:pStyle w:val="CosA"/>
        <w:spacing w:after="480" w:line="360" w:lineRule="auto"/>
        <w:jc w:val="both"/>
        <w:rPr>
          <w:rFonts w:ascii="Georgia" w:eastAsia="Georgia" w:hAnsi="Georgia" w:cs="Georgia"/>
          <w:lang w:val="ca-ES"/>
        </w:rPr>
      </w:pPr>
      <w:r w:rsidRPr="00B4011D">
        <w:rPr>
          <w:rFonts w:ascii="Georgia" w:hAnsi="Georgia"/>
          <w:lang w:val="ca-ES"/>
        </w:rPr>
        <w:t xml:space="preserve">En els casos de persones no relacionades contractualment o que siguin convidades a participar en algun acte de la universitat, s’activarà igualment el </w:t>
      </w:r>
      <w:r w:rsidRPr="00B4011D">
        <w:rPr>
          <w:rFonts w:ascii="Georgia" w:hAnsi="Georgia"/>
          <w:lang w:val="ca-ES"/>
        </w:rPr>
        <w:lastRenderedPageBreak/>
        <w:t>protocol en els efectes relacionats amb la protecció de la víctima.</w:t>
      </w:r>
    </w:p>
    <w:p w:rsidR="00196040" w:rsidRPr="00B4011D" w:rsidRDefault="00B4011D">
      <w:pPr>
        <w:pStyle w:val="CosA"/>
        <w:numPr>
          <w:ilvl w:val="1"/>
          <w:numId w:val="15"/>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Àmbit temporal d’aplicació del protocol</w:t>
      </w:r>
    </w:p>
    <w:p w:rsidR="00196040" w:rsidRPr="00B4011D" w:rsidRDefault="00B4011D">
      <w:pPr>
        <w:pStyle w:val="CosA"/>
        <w:spacing w:after="240" w:line="360" w:lineRule="auto"/>
        <w:jc w:val="both"/>
        <w:rPr>
          <w:rFonts w:ascii="Georgia" w:eastAsia="Georgia" w:hAnsi="Georgia" w:cs="Georgia"/>
          <w:color w:val="FF0000"/>
          <w:u w:color="FF0000"/>
          <w:lang w:val="ca-ES"/>
        </w:rPr>
      </w:pPr>
      <w:r w:rsidRPr="00B4011D">
        <w:rPr>
          <w:rFonts w:ascii="Georgia" w:hAnsi="Georgia"/>
          <w:lang w:val="ca-ES"/>
        </w:rPr>
        <w:t>El protocol s’aplicarà sempre que la o les presumptes víctimes o persones agressores siguin membres de la comunitat universitària o del personal inclòs en l’apartat 3.2.</w:t>
      </w:r>
      <w:r w:rsidRPr="00B4011D">
        <w:rPr>
          <w:rFonts w:ascii="Georgia" w:hAnsi="Georgia"/>
          <w:color w:val="FF0000"/>
          <w:u w:color="FF0000"/>
          <w:lang w:val="ca-ES"/>
        </w:rPr>
        <w:t xml:space="preserve"> </w:t>
      </w:r>
    </w:p>
    <w:p w:rsidR="00196040" w:rsidRPr="00B4011D" w:rsidRDefault="00B4011D">
      <w:pPr>
        <w:pStyle w:val="CosA"/>
        <w:spacing w:after="240" w:line="360" w:lineRule="auto"/>
        <w:jc w:val="both"/>
        <w:rPr>
          <w:rFonts w:ascii="Georgia" w:eastAsia="Georgia" w:hAnsi="Georgia" w:cs="Georgia"/>
          <w:b/>
          <w:bCs/>
          <w:lang w:val="ca-ES"/>
        </w:rPr>
      </w:pPr>
      <w:r w:rsidRPr="00B4011D">
        <w:rPr>
          <w:rFonts w:ascii="Georgia" w:hAnsi="Georgia"/>
          <w:lang w:val="ca-ES"/>
        </w:rPr>
        <w:t>Aquest protocol serà igualment aplicable sempre que els fets denunciats s’hagin produït mentre alguna d’aquestes persones estigui vinculada a la UdG, que la persona presumpta agressora continuï formant part de la comunitat universitària i que el delicte o la falta denunciada no hagi prescrit, en aplicació de la normativa corresponent .</w:t>
      </w:r>
    </w:p>
    <w:p w:rsidR="00196040" w:rsidRPr="00B4011D" w:rsidRDefault="00B4011D">
      <w:pPr>
        <w:pStyle w:val="CosA"/>
        <w:numPr>
          <w:ilvl w:val="1"/>
          <w:numId w:val="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Àmbit territorial d’aplicació del protocol</w:t>
      </w:r>
    </w:p>
    <w:p w:rsidR="00196040" w:rsidRPr="00B4011D" w:rsidRDefault="00B4011D">
      <w:pPr>
        <w:pStyle w:val="CosA"/>
        <w:spacing w:after="240" w:line="360" w:lineRule="auto"/>
        <w:jc w:val="both"/>
        <w:rPr>
          <w:rFonts w:ascii="Georgia" w:eastAsia="Georgia" w:hAnsi="Georgia" w:cs="Georgia"/>
          <w:u w:color="1F3864"/>
          <w:lang w:val="ca-ES"/>
        </w:rPr>
      </w:pPr>
      <w:r w:rsidRPr="00B4011D">
        <w:rPr>
          <w:rFonts w:ascii="Georgia" w:hAnsi="Georgia"/>
          <w:lang w:val="ca-ES"/>
        </w:rPr>
        <w:t>L</w:t>
      </w:r>
      <w:r w:rsidRPr="00B4011D">
        <w:rPr>
          <w:rFonts w:ascii="Georgia" w:hAnsi="Georgia"/>
          <w:u w:color="1F3864"/>
          <w:lang w:val="ca-ES"/>
        </w:rPr>
        <w:t>a conducta en qüestió s’ha de produir dins l’àmbit organitzatiu o de prestació de serveis de la Universitat, és a dir:</w:t>
      </w:r>
    </w:p>
    <w:p w:rsidR="00196040" w:rsidRPr="00B4011D" w:rsidRDefault="00B4011D">
      <w:pPr>
        <w:pStyle w:val="CosA"/>
        <w:numPr>
          <w:ilvl w:val="0"/>
          <w:numId w:val="17"/>
        </w:numPr>
        <w:spacing w:after="240" w:line="360" w:lineRule="auto"/>
        <w:jc w:val="both"/>
        <w:rPr>
          <w:rFonts w:ascii="Georgia" w:eastAsia="Georgia" w:hAnsi="Georgia" w:cs="Georgia"/>
          <w:u w:color="1F3864"/>
          <w:lang w:val="ca-ES"/>
        </w:rPr>
      </w:pPr>
      <w:r w:rsidRPr="00B4011D">
        <w:rPr>
          <w:rFonts w:ascii="Georgia" w:hAnsi="Georgia"/>
          <w:u w:color="1F3864"/>
          <w:lang w:val="ca-ES"/>
        </w:rPr>
        <w:t>Dins de qualsevol espai del campus o de les instal·lacions universitàries.</w:t>
      </w:r>
    </w:p>
    <w:p w:rsidR="00196040" w:rsidRPr="00B4011D" w:rsidRDefault="00B4011D">
      <w:pPr>
        <w:pStyle w:val="CosA"/>
        <w:numPr>
          <w:ilvl w:val="0"/>
          <w:numId w:val="17"/>
        </w:numPr>
        <w:spacing w:after="240" w:line="360" w:lineRule="auto"/>
        <w:jc w:val="both"/>
        <w:rPr>
          <w:rFonts w:ascii="Georgia" w:eastAsia="Georgia" w:hAnsi="Georgia" w:cs="Georgia"/>
          <w:u w:color="1F3864"/>
          <w:lang w:val="ca-ES"/>
        </w:rPr>
      </w:pPr>
      <w:r w:rsidRPr="00B4011D">
        <w:rPr>
          <w:rFonts w:ascii="Georgia" w:hAnsi="Georgia"/>
          <w:u w:color="1F3864"/>
          <w:lang w:val="ca-ES"/>
        </w:rPr>
        <w:t xml:space="preserve">Fora de les instal·lacions universitàries, sempre que els fets tinguin lloc en el marc d’una activitat o d’un servei organitzat per la UdG, atesa la interacció quotidiana que puguin tenir les persones implicades amb motiu de l’activitat acadèmica. </w:t>
      </w:r>
    </w:p>
    <w:p w:rsidR="00196040" w:rsidRPr="00B4011D" w:rsidRDefault="00B4011D">
      <w:pPr>
        <w:pStyle w:val="CosA"/>
        <w:numPr>
          <w:ilvl w:val="0"/>
          <w:numId w:val="17"/>
        </w:numPr>
        <w:spacing w:after="240" w:line="360" w:lineRule="auto"/>
        <w:jc w:val="both"/>
        <w:rPr>
          <w:rFonts w:ascii="Georgia" w:eastAsia="Georgia" w:hAnsi="Georgia" w:cs="Georgia"/>
          <w:u w:color="1F3864"/>
          <w:lang w:val="ca-ES"/>
        </w:rPr>
      </w:pPr>
      <w:r w:rsidRPr="00B4011D">
        <w:rPr>
          <w:rFonts w:ascii="Georgia" w:hAnsi="Georgia"/>
          <w:u w:color="1F3864"/>
          <w:lang w:val="ca-ES"/>
        </w:rPr>
        <w:t>Fora de les instal·lacions universitàries, si els fets denunciats estan relacionats amb els desplaçaments (d’accés o sortida) de la Universitat o l’activitat acadèmica o laboral universitària.</w:t>
      </w:r>
    </w:p>
    <w:p w:rsidR="00196040" w:rsidRPr="00B4011D" w:rsidRDefault="00B4011D">
      <w:pPr>
        <w:pStyle w:val="CosA"/>
        <w:spacing w:after="480" w:line="360" w:lineRule="auto"/>
        <w:ind w:left="238"/>
        <w:jc w:val="both"/>
        <w:rPr>
          <w:rFonts w:ascii="Georgia" w:eastAsia="Georgia" w:hAnsi="Georgia" w:cs="Georgia"/>
          <w:u w:color="1F3864"/>
          <w:lang w:val="ca-ES"/>
        </w:rPr>
      </w:pPr>
      <w:r w:rsidRPr="00B4011D">
        <w:rPr>
          <w:rFonts w:ascii="Georgia" w:hAnsi="Georgia"/>
          <w:u w:color="1F3864"/>
          <w:lang w:val="ca-ES"/>
        </w:rPr>
        <w:t xml:space="preserve">La UdG informarà a través dels convenis que estableixi amb les empreses o les entitats externes col·laboradores o contractistes de l’existència d’aquest protocol, així com consensuar com s’aplicarà i quines persones seran les encarregades d’aplicar-lo en cada cas. Quan es produeixi un conflicte fora de les instal·lacions universitàries, entre membres de la comunitat universitària i personal d’empreses contractistes d’obres o serveis, hi haurà una comunicació recíproca del cas, a fi que cadascuna de les parts apliqui el respectiu </w:t>
      </w:r>
      <w:r w:rsidRPr="00B4011D">
        <w:rPr>
          <w:rFonts w:ascii="Georgia" w:hAnsi="Georgia"/>
          <w:u w:color="1F3864"/>
          <w:lang w:val="ca-ES"/>
        </w:rPr>
        <w:lastRenderedPageBreak/>
        <w:t xml:space="preserve">procediment d’actuació i executi les mesures correctores que consideri adients. </w:t>
      </w:r>
    </w:p>
    <w:p w:rsidR="00196040" w:rsidRPr="00B4011D" w:rsidRDefault="00B4011D">
      <w:pPr>
        <w:pStyle w:val="CosA"/>
        <w:numPr>
          <w:ilvl w:val="0"/>
          <w:numId w:val="18"/>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Mesures de prevenció</w:t>
      </w:r>
    </w:p>
    <w:p w:rsidR="00196040" w:rsidRPr="00B4011D" w:rsidRDefault="00B4011D">
      <w:pPr>
        <w:pStyle w:val="CosB"/>
        <w:spacing w:after="240" w:line="360" w:lineRule="auto"/>
        <w:jc w:val="both"/>
        <w:rPr>
          <w:rFonts w:ascii="Georgia" w:eastAsia="Georgia" w:hAnsi="Georgia" w:cs="Georgia"/>
          <w:b/>
          <w:bCs/>
          <w:u w:val="single"/>
          <w:lang w:val="ca-ES"/>
        </w:rPr>
      </w:pPr>
      <w:r w:rsidRPr="00B4011D">
        <w:rPr>
          <w:rFonts w:ascii="Georgia" w:hAnsi="Georgia"/>
          <w:lang w:val="ca-ES"/>
        </w:rPr>
        <w:t>Com a primera actuació per a la prevenció i intervenció davant situacions de violència i d’assetjament per raó de sexe, gènere o sexualitat, des de la UdG es vetllarà per la promoció i impuls de les diferents mesures que es recullen a co</w:t>
      </w:r>
      <w:r w:rsidRPr="00B4011D">
        <w:rPr>
          <w:rFonts w:ascii="Georgia" w:hAnsi="Georgia"/>
          <w:lang w:val="ca-ES"/>
        </w:rPr>
        <w:t>n</w:t>
      </w:r>
      <w:r w:rsidRPr="00B4011D">
        <w:rPr>
          <w:rFonts w:ascii="Georgia" w:hAnsi="Georgia"/>
          <w:lang w:val="ca-ES"/>
        </w:rPr>
        <w:t>tinuació. S’inclouen actuacions d’informació, formació específica amb perspe</w:t>
      </w:r>
      <w:r w:rsidRPr="00B4011D">
        <w:rPr>
          <w:rFonts w:ascii="Georgia" w:hAnsi="Georgia"/>
          <w:lang w:val="ca-ES"/>
        </w:rPr>
        <w:t>c</w:t>
      </w:r>
      <w:r w:rsidRPr="00B4011D">
        <w:rPr>
          <w:rFonts w:ascii="Georgia" w:hAnsi="Georgia"/>
          <w:lang w:val="ca-ES"/>
        </w:rPr>
        <w:t>tiva de gènere, sensibilització, etc. Aquestes mesures són de dos tipus:</w:t>
      </w:r>
    </w:p>
    <w:p w:rsidR="00196040" w:rsidRPr="00B4011D" w:rsidRDefault="00B4011D">
      <w:pPr>
        <w:pStyle w:val="CosA"/>
        <w:numPr>
          <w:ilvl w:val="1"/>
          <w:numId w:val="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Mesures d’informació i sensibilització</w:t>
      </w:r>
    </w:p>
    <w:p w:rsidR="00196040" w:rsidRPr="00B4011D" w:rsidRDefault="00B4011D">
      <w:pPr>
        <w:pStyle w:val="CosB"/>
        <w:spacing w:line="360" w:lineRule="auto"/>
        <w:ind w:left="87"/>
        <w:jc w:val="both"/>
        <w:rPr>
          <w:rFonts w:ascii="Georgia" w:eastAsia="Georgia" w:hAnsi="Georgia" w:cs="Georgia"/>
          <w:u w:val="single"/>
          <w:lang w:val="ca-ES"/>
        </w:rPr>
      </w:pPr>
      <w:r w:rsidRPr="00B4011D">
        <w:rPr>
          <w:rFonts w:ascii="Georgia" w:hAnsi="Georgia"/>
          <w:lang w:val="ca-ES"/>
        </w:rPr>
        <w:t>Aquestes mesures aniran orientades a mostrar el compromís institucional i de la comunitat universitària. Entre elles cal destacar:</w:t>
      </w:r>
    </w:p>
    <w:p w:rsidR="00196040" w:rsidRPr="00B4011D" w:rsidRDefault="00B4011D">
      <w:pPr>
        <w:pStyle w:val="Prrafodelista"/>
        <w:numPr>
          <w:ilvl w:val="0"/>
          <w:numId w:val="20"/>
        </w:numPr>
        <w:spacing w:line="360" w:lineRule="auto"/>
        <w:jc w:val="both"/>
        <w:rPr>
          <w:rFonts w:ascii="Georgia" w:eastAsia="Georgia" w:hAnsi="Georgia" w:cs="Georgia"/>
          <w:lang w:val="ca-ES"/>
        </w:rPr>
      </w:pPr>
      <w:r w:rsidRPr="00B4011D">
        <w:rPr>
          <w:rFonts w:ascii="Georgia" w:hAnsi="Georgia"/>
          <w:u w:val="single"/>
          <w:lang w:val="ca-ES"/>
        </w:rPr>
        <w:t>Disseny d’un pla de comunicació</w:t>
      </w:r>
      <w:r w:rsidRPr="00B4011D">
        <w:rPr>
          <w:rFonts w:ascii="Georgia" w:hAnsi="Georgia"/>
          <w:lang w:val="ca-ES"/>
        </w:rPr>
        <w:t>: Actualització de la pàgina web per a la sensibilització contra la violència de gènere, difusió per correu electrònic, avisos en els campus virtuals respectius, i inclusió d’informació sobre el protocol en la «Guia de l’alumnat»,</w:t>
      </w:r>
      <w:r w:rsidRPr="00B4011D">
        <w:rPr>
          <w:rFonts w:ascii="Georgia" w:hAnsi="Georgia"/>
          <w:i/>
          <w:iCs/>
          <w:lang w:val="ca-ES"/>
        </w:rPr>
        <w:t xml:space="preserve"> </w:t>
      </w:r>
      <w:r w:rsidRPr="00B4011D">
        <w:rPr>
          <w:rFonts w:ascii="Georgia" w:hAnsi="Georgia"/>
          <w:lang w:val="ca-ES"/>
        </w:rPr>
        <w:t>així com a la carpeta de l’estudiant, entre altres accions</w:t>
      </w:r>
      <w:r w:rsidRPr="00B4011D">
        <w:rPr>
          <w:rFonts w:ascii="Georgia" w:hAnsi="Georgia"/>
          <w:i/>
          <w:iCs/>
          <w:lang w:val="ca-ES"/>
        </w:rPr>
        <w:t>.</w:t>
      </w:r>
      <w:r w:rsidRPr="00B4011D">
        <w:rPr>
          <w:rFonts w:ascii="Georgia" w:hAnsi="Georgia"/>
          <w:lang w:val="ca-ES"/>
        </w:rPr>
        <w:t xml:space="preserve"> </w:t>
      </w:r>
    </w:p>
    <w:p w:rsidR="00196040" w:rsidRPr="00B4011D" w:rsidRDefault="00B4011D">
      <w:pPr>
        <w:pStyle w:val="Prrafodelista"/>
        <w:numPr>
          <w:ilvl w:val="0"/>
          <w:numId w:val="20"/>
        </w:numPr>
        <w:spacing w:line="360" w:lineRule="auto"/>
        <w:jc w:val="both"/>
        <w:rPr>
          <w:rFonts w:ascii="Georgia" w:eastAsia="Georgia" w:hAnsi="Georgia" w:cs="Georgia"/>
          <w:lang w:val="ca-ES"/>
        </w:rPr>
      </w:pPr>
      <w:r w:rsidRPr="00B4011D">
        <w:rPr>
          <w:rFonts w:ascii="Georgia" w:hAnsi="Georgia"/>
          <w:u w:val="single"/>
          <w:lang w:val="ca-ES"/>
        </w:rPr>
        <w:t>Programes de formació</w:t>
      </w:r>
      <w:r w:rsidRPr="00B4011D">
        <w:rPr>
          <w:rFonts w:ascii="Georgia" w:hAnsi="Georgia"/>
          <w:lang w:val="ca-ES"/>
        </w:rPr>
        <w:t>:</w:t>
      </w:r>
    </w:p>
    <w:p w:rsidR="00196040" w:rsidRPr="00B4011D" w:rsidRDefault="00B4011D">
      <w:pPr>
        <w:pStyle w:val="CosB"/>
        <w:widowControl w:val="0"/>
        <w:numPr>
          <w:ilvl w:val="3"/>
          <w:numId w:val="22"/>
        </w:numPr>
        <w:suppressAutoHyphens/>
        <w:spacing w:line="360" w:lineRule="auto"/>
        <w:jc w:val="both"/>
        <w:rPr>
          <w:rFonts w:ascii="Georgia" w:eastAsia="Georgia" w:hAnsi="Georgia" w:cs="Georgia"/>
          <w:lang w:val="ca-ES"/>
        </w:rPr>
      </w:pPr>
      <w:r w:rsidRPr="00B4011D">
        <w:rPr>
          <w:rFonts w:ascii="Georgia" w:hAnsi="Georgia"/>
          <w:lang w:val="ca-ES"/>
        </w:rPr>
        <w:t>Destinat al PDI:</w:t>
      </w:r>
    </w:p>
    <w:p w:rsidR="00196040" w:rsidRPr="00B4011D" w:rsidRDefault="00B4011D">
      <w:pPr>
        <w:pStyle w:val="Prrafodelista"/>
        <w:numPr>
          <w:ilvl w:val="0"/>
          <w:numId w:val="24"/>
        </w:numPr>
        <w:spacing w:line="360" w:lineRule="auto"/>
        <w:jc w:val="both"/>
        <w:rPr>
          <w:rFonts w:ascii="Georgia" w:eastAsia="Georgia" w:hAnsi="Georgia" w:cs="Georgia"/>
          <w:lang w:val="ca-ES"/>
        </w:rPr>
      </w:pPr>
      <w:r w:rsidRPr="00B4011D">
        <w:rPr>
          <w:rFonts w:ascii="Georgia" w:hAnsi="Georgia"/>
          <w:lang w:val="ca-ES"/>
        </w:rPr>
        <w:t>Oferta formativa específica sobre el protocol i sobre el treball de la perspectiva de gènere.</w:t>
      </w:r>
    </w:p>
    <w:p w:rsidR="00196040" w:rsidRPr="00B4011D" w:rsidRDefault="00B4011D">
      <w:pPr>
        <w:pStyle w:val="Prrafodelista"/>
        <w:numPr>
          <w:ilvl w:val="0"/>
          <w:numId w:val="24"/>
        </w:numPr>
        <w:spacing w:line="360" w:lineRule="auto"/>
        <w:jc w:val="both"/>
        <w:rPr>
          <w:rFonts w:ascii="Georgia" w:eastAsia="Georgia" w:hAnsi="Georgia" w:cs="Georgia"/>
          <w:lang w:val="ca-ES"/>
        </w:rPr>
      </w:pPr>
      <w:r w:rsidRPr="00B4011D">
        <w:rPr>
          <w:rFonts w:ascii="Georgia" w:hAnsi="Georgia"/>
          <w:lang w:val="ca-ES"/>
        </w:rPr>
        <w:t>Instaurar aquesta formació inicial per al nou professorat.</w:t>
      </w:r>
    </w:p>
    <w:p w:rsidR="00196040" w:rsidRPr="00B4011D" w:rsidRDefault="00B4011D">
      <w:pPr>
        <w:pStyle w:val="CosB"/>
        <w:widowControl w:val="0"/>
        <w:numPr>
          <w:ilvl w:val="3"/>
          <w:numId w:val="25"/>
        </w:numPr>
        <w:suppressAutoHyphens/>
        <w:spacing w:line="360" w:lineRule="auto"/>
        <w:jc w:val="both"/>
        <w:rPr>
          <w:rFonts w:ascii="Georgia" w:eastAsia="Georgia" w:hAnsi="Georgia" w:cs="Georgia"/>
          <w:lang w:val="ca-ES"/>
        </w:rPr>
      </w:pPr>
      <w:r w:rsidRPr="00B4011D">
        <w:rPr>
          <w:rFonts w:ascii="Georgia" w:hAnsi="Georgia"/>
          <w:lang w:val="ca-ES"/>
        </w:rPr>
        <w:t>Destinat al PAS:</w:t>
      </w:r>
    </w:p>
    <w:p w:rsidR="00196040" w:rsidRPr="00B4011D" w:rsidRDefault="00B4011D">
      <w:pPr>
        <w:pStyle w:val="Prrafodelista"/>
        <w:numPr>
          <w:ilvl w:val="0"/>
          <w:numId w:val="27"/>
        </w:numPr>
        <w:spacing w:line="360" w:lineRule="auto"/>
        <w:jc w:val="both"/>
        <w:rPr>
          <w:rFonts w:ascii="Georgia" w:eastAsia="Georgia" w:hAnsi="Georgia" w:cs="Georgia"/>
          <w:lang w:val="ca-ES"/>
        </w:rPr>
      </w:pPr>
      <w:r w:rsidRPr="00B4011D">
        <w:rPr>
          <w:rFonts w:ascii="Georgia" w:hAnsi="Georgia"/>
          <w:lang w:val="ca-ES"/>
        </w:rPr>
        <w:t xml:space="preserve">Oferta formativa específica sobre el protocol i sobre el treball de la perspectiva de gènere. </w:t>
      </w:r>
    </w:p>
    <w:p w:rsidR="00196040" w:rsidRPr="00B4011D" w:rsidRDefault="00B4011D">
      <w:pPr>
        <w:pStyle w:val="Prrafodelista"/>
        <w:numPr>
          <w:ilvl w:val="0"/>
          <w:numId w:val="27"/>
        </w:numPr>
        <w:spacing w:line="360" w:lineRule="auto"/>
        <w:jc w:val="both"/>
        <w:rPr>
          <w:rFonts w:ascii="Georgia" w:eastAsia="Georgia" w:hAnsi="Georgia" w:cs="Georgia"/>
          <w:lang w:val="ca-ES"/>
        </w:rPr>
      </w:pPr>
      <w:r w:rsidRPr="00B4011D">
        <w:rPr>
          <w:rFonts w:ascii="Georgia" w:hAnsi="Georgia"/>
          <w:lang w:val="ca-ES"/>
        </w:rPr>
        <w:t>Instaurar la formació i realitzar-la per facultats i/o serveis.</w:t>
      </w:r>
    </w:p>
    <w:p w:rsidR="00196040" w:rsidRPr="00B4011D" w:rsidRDefault="00B4011D">
      <w:pPr>
        <w:pStyle w:val="CosB"/>
        <w:widowControl w:val="0"/>
        <w:numPr>
          <w:ilvl w:val="3"/>
          <w:numId w:val="28"/>
        </w:numPr>
        <w:suppressAutoHyphens/>
        <w:spacing w:line="360" w:lineRule="auto"/>
        <w:jc w:val="both"/>
        <w:rPr>
          <w:rFonts w:ascii="Georgia" w:eastAsia="Georgia" w:hAnsi="Georgia" w:cs="Georgia"/>
          <w:lang w:val="ca-ES"/>
        </w:rPr>
      </w:pPr>
      <w:r w:rsidRPr="00B4011D">
        <w:rPr>
          <w:rFonts w:ascii="Georgia" w:hAnsi="Georgia"/>
          <w:lang w:val="ca-ES"/>
        </w:rPr>
        <w:t>Destinat als estudiants:</w:t>
      </w:r>
    </w:p>
    <w:p w:rsidR="00196040" w:rsidRPr="00B4011D" w:rsidRDefault="00B4011D">
      <w:pPr>
        <w:pStyle w:val="Prrafodelista"/>
        <w:numPr>
          <w:ilvl w:val="0"/>
          <w:numId w:val="30"/>
        </w:numPr>
        <w:spacing w:line="360" w:lineRule="auto"/>
        <w:jc w:val="both"/>
        <w:rPr>
          <w:rFonts w:ascii="Georgia" w:eastAsia="Georgia" w:hAnsi="Georgia" w:cs="Georgia"/>
          <w:kern w:val="24"/>
          <w:lang w:val="ca-ES"/>
        </w:rPr>
      </w:pPr>
      <w:r w:rsidRPr="00B4011D">
        <w:rPr>
          <w:rFonts w:ascii="Georgia" w:hAnsi="Georgia"/>
          <w:kern w:val="24"/>
          <w:lang w:val="ca-ES"/>
        </w:rPr>
        <w:t>Oferta formativa específica sobre el protocol i sobre el treball de la perspectiva de gènere dins dels cursos que es realitzen conjuntament entre l’Oficina de Cooperació i la Unitat d’Igualtat de Gènere de la UdG.</w:t>
      </w:r>
    </w:p>
    <w:p w:rsidR="00196040" w:rsidRPr="00B4011D" w:rsidRDefault="00B4011D">
      <w:pPr>
        <w:pStyle w:val="Prrafodelista"/>
        <w:numPr>
          <w:ilvl w:val="0"/>
          <w:numId w:val="30"/>
        </w:numPr>
        <w:spacing w:line="360" w:lineRule="auto"/>
        <w:jc w:val="both"/>
        <w:rPr>
          <w:rFonts w:ascii="Georgia" w:eastAsia="Georgia" w:hAnsi="Georgia" w:cs="Georgia"/>
          <w:lang w:val="ca-ES"/>
        </w:rPr>
      </w:pPr>
      <w:r w:rsidRPr="00B4011D">
        <w:rPr>
          <w:rFonts w:ascii="Georgia" w:hAnsi="Georgia"/>
          <w:lang w:val="ca-ES"/>
        </w:rPr>
        <w:t xml:space="preserve">Generació de documentació que doni pautes d’actuació </w:t>
      </w:r>
      <w:r w:rsidRPr="00B4011D">
        <w:rPr>
          <w:rFonts w:ascii="Georgia" w:hAnsi="Georgia"/>
          <w:lang w:val="ca-ES"/>
        </w:rPr>
        <w:lastRenderedPageBreak/>
        <w:t>(preventives o no) davant de certes situacions (pràcticum, estades a l’estranger, etc.)</w:t>
      </w:r>
    </w:p>
    <w:p w:rsidR="00196040" w:rsidRPr="00B4011D" w:rsidRDefault="00B4011D">
      <w:pPr>
        <w:pStyle w:val="Prrafodelista"/>
        <w:numPr>
          <w:ilvl w:val="0"/>
          <w:numId w:val="31"/>
        </w:numPr>
        <w:spacing w:line="360" w:lineRule="auto"/>
        <w:jc w:val="both"/>
        <w:rPr>
          <w:rFonts w:ascii="Georgia" w:eastAsia="Georgia" w:hAnsi="Georgia" w:cs="Georgia"/>
          <w:b/>
          <w:bCs/>
          <w:u w:val="single"/>
          <w:lang w:val="ca-ES"/>
        </w:rPr>
      </w:pPr>
      <w:r w:rsidRPr="00B4011D">
        <w:rPr>
          <w:rFonts w:ascii="Georgia" w:hAnsi="Georgia"/>
          <w:u w:val="single"/>
          <w:lang w:val="ca-ES"/>
        </w:rPr>
        <w:t>Difusió</w:t>
      </w:r>
      <w:r w:rsidRPr="00B4011D">
        <w:rPr>
          <w:rFonts w:ascii="Georgia" w:hAnsi="Georgia"/>
          <w:lang w:val="ca-ES"/>
        </w:rPr>
        <w:t xml:space="preserve"> del protocol entre oficines, serveis i unitats de la UdG, amb instruccions perquè es faci arribar a tota la comunitat universitària.</w:t>
      </w:r>
    </w:p>
    <w:p w:rsidR="00196040" w:rsidRPr="00B4011D" w:rsidRDefault="00B4011D">
      <w:pPr>
        <w:pStyle w:val="Prrafodelista"/>
        <w:numPr>
          <w:ilvl w:val="0"/>
          <w:numId w:val="31"/>
        </w:numPr>
        <w:spacing w:after="480" w:line="360" w:lineRule="auto"/>
        <w:jc w:val="both"/>
        <w:rPr>
          <w:rFonts w:ascii="Georgia" w:eastAsia="Georgia" w:hAnsi="Georgia" w:cs="Georgia"/>
          <w:b/>
          <w:bCs/>
          <w:u w:val="single"/>
          <w:lang w:val="ca-ES"/>
        </w:rPr>
      </w:pPr>
      <w:r w:rsidRPr="00B4011D">
        <w:rPr>
          <w:rFonts w:ascii="Georgia" w:hAnsi="Georgia"/>
          <w:u w:val="single"/>
          <w:lang w:val="ca-ES"/>
        </w:rPr>
        <w:t>Difusió</w:t>
      </w:r>
      <w:r w:rsidRPr="00B4011D">
        <w:rPr>
          <w:rFonts w:ascii="Georgia" w:hAnsi="Georgia"/>
          <w:lang w:val="ca-ES"/>
        </w:rPr>
        <w:t xml:space="preserve"> del protocol entre les empreses i entitats col·laboradores de la universitat.</w:t>
      </w:r>
    </w:p>
    <w:p w:rsidR="00196040" w:rsidRPr="00B4011D" w:rsidRDefault="00B4011D">
      <w:pPr>
        <w:pStyle w:val="CosA"/>
        <w:numPr>
          <w:ilvl w:val="1"/>
          <w:numId w:val="3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 xml:space="preserve"> Mesures per a la identificació de les situacions d’assetjament </w:t>
      </w:r>
    </w:p>
    <w:p w:rsidR="00196040" w:rsidRPr="00B4011D" w:rsidRDefault="00B4011D">
      <w:pPr>
        <w:pStyle w:val="CosB"/>
        <w:widowControl w:val="0"/>
        <w:suppressAutoHyphens/>
        <w:spacing w:after="120" w:line="360" w:lineRule="auto"/>
        <w:ind w:left="142"/>
        <w:jc w:val="both"/>
        <w:rPr>
          <w:rFonts w:ascii="Georgia" w:eastAsia="Georgia" w:hAnsi="Georgia" w:cs="Georgia"/>
          <w:lang w:val="ca-ES"/>
        </w:rPr>
      </w:pPr>
      <w:r w:rsidRPr="00B4011D">
        <w:rPr>
          <w:rFonts w:ascii="Georgia" w:hAnsi="Georgia"/>
          <w:lang w:val="ca-ES"/>
        </w:rPr>
        <w:t>Es tracta de mesures destinades a avaluar l’entorn laboral i que poden justificar l’inici d’un procediment a instàncies de tercers o d’ofici per part de la Unitat d’Igualtat de Gènere, a partir de la identificació d’indicis com ara: baixes per incapacitat laboral, avaluació de riscos o resultats negatius en enquestes, elevat índex de rotació, etc.</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Treballar amb l’Oficina de Salut Laboral per a la inclusió a les enquestes de salut d’indicadors que permetin detectar situacions d’assetjament.</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Fer trobades periòdiques amb comitès d’empresa, sindicats, juntes, Consell d’Estudiants, i altres instàncies que hi puguin estar implicades, per a la revisió d’aquests indicadors.</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Davant de casos d’assetjament sexual, plantejar les resolucions, però també analitzar possibles accions preventives i mesures relacionades que s’hagin d’adoptar.</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Formació del professorat que permeti identificar situacions d’assetjament.</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Creació d’una adreça de correu electrònic específica.</w:t>
      </w:r>
    </w:p>
    <w:p w:rsidR="00196040" w:rsidRPr="00B4011D" w:rsidRDefault="00B4011D">
      <w:pPr>
        <w:pStyle w:val="CosB"/>
        <w:widowControl w:val="0"/>
        <w:numPr>
          <w:ilvl w:val="2"/>
          <w:numId w:val="34"/>
        </w:numPr>
        <w:suppressAutoHyphens/>
        <w:spacing w:after="120" w:line="360" w:lineRule="auto"/>
        <w:jc w:val="both"/>
        <w:rPr>
          <w:rFonts w:ascii="Georgia" w:eastAsia="Georgia" w:hAnsi="Georgia" w:cs="Georgia"/>
          <w:lang w:val="ca-ES"/>
        </w:rPr>
      </w:pPr>
      <w:r w:rsidRPr="00B4011D">
        <w:rPr>
          <w:rFonts w:ascii="Georgia" w:hAnsi="Georgia"/>
          <w:lang w:val="ca-ES"/>
        </w:rPr>
        <w:t>Disseny de campanyes informatives, ja sigui amb materials específics o per les xarxes.</w:t>
      </w:r>
    </w:p>
    <w:p w:rsidR="00196040" w:rsidRPr="00B4011D" w:rsidRDefault="00B4011D">
      <w:pPr>
        <w:pStyle w:val="CosB"/>
        <w:widowControl w:val="0"/>
        <w:numPr>
          <w:ilvl w:val="2"/>
          <w:numId w:val="34"/>
        </w:numPr>
        <w:suppressAutoHyphens/>
        <w:spacing w:after="600" w:line="360" w:lineRule="auto"/>
        <w:jc w:val="both"/>
        <w:rPr>
          <w:rFonts w:ascii="Georgia" w:eastAsia="Georgia" w:hAnsi="Georgia" w:cs="Georgia"/>
          <w:lang w:val="ca-ES"/>
        </w:rPr>
      </w:pPr>
      <w:r w:rsidRPr="00B4011D">
        <w:rPr>
          <w:rFonts w:ascii="Georgia" w:hAnsi="Georgia"/>
          <w:lang w:val="ca-ES"/>
        </w:rPr>
        <w:t>Altres estratègies que permetin identificar les situacions de violència i/o assetjament entre els diferents col·lectius de la comunitat universitària.</w:t>
      </w:r>
    </w:p>
    <w:p w:rsidR="00196040" w:rsidRPr="00B4011D" w:rsidRDefault="00B4011D">
      <w:pPr>
        <w:pStyle w:val="CosA"/>
        <w:numPr>
          <w:ilvl w:val="1"/>
          <w:numId w:val="35"/>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lastRenderedPageBreak/>
        <w:t xml:space="preserve"> Assessorament i informació</w:t>
      </w:r>
    </w:p>
    <w:p w:rsidR="00196040" w:rsidRPr="00B4011D" w:rsidRDefault="00B4011D">
      <w:pPr>
        <w:pStyle w:val="Cos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spacing w:after="600" w:line="360" w:lineRule="auto"/>
        <w:ind w:left="567"/>
        <w:jc w:val="both"/>
        <w:rPr>
          <w:rFonts w:ascii="Georgia" w:eastAsia="Georgia" w:hAnsi="Georgia" w:cs="Georgia"/>
          <w:lang w:val="ca-ES"/>
        </w:rPr>
      </w:pPr>
      <w:r w:rsidRPr="00B4011D">
        <w:rPr>
          <w:rFonts w:ascii="Georgia" w:hAnsi="Georgia"/>
          <w:lang w:val="ca-ES"/>
        </w:rPr>
        <w:t>La Unitat d’Igualtat de Gènere oferirà assessorament i informació que no suposin l’inici d’un procediment d’actuació. Aquestes accions poden contribuir a informar les persones dels seus drets i, en alguns casos, poden ser el desencadenant d’un procediment d’actuació, tal com es detalla al punt 5.</w:t>
      </w:r>
    </w:p>
    <w:p w:rsidR="00196040" w:rsidRPr="00B4011D" w:rsidRDefault="00B4011D">
      <w:pPr>
        <w:pStyle w:val="CosA"/>
        <w:numPr>
          <w:ilvl w:val="0"/>
          <w:numId w:val="2"/>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Procediment d’actuació davant d’una possible situació de violència o assetjament per raó de sexe, gènere o sexualitat</w:t>
      </w:r>
      <w:r w:rsidRPr="00B4011D">
        <w:rPr>
          <w:rFonts w:ascii="Georgia" w:eastAsia="Georgia" w:hAnsi="Georgia" w:cs="Georgia"/>
          <w:b/>
          <w:bCs/>
          <w:sz w:val="32"/>
          <w:szCs w:val="32"/>
          <w:vertAlign w:val="superscript"/>
          <w:lang w:val="ca-ES"/>
        </w:rPr>
        <w:footnoteReference w:id="2"/>
      </w:r>
    </w:p>
    <w:p w:rsidR="00196040" w:rsidRPr="00B4011D" w:rsidRDefault="00B4011D">
      <w:pPr>
        <w:pStyle w:val="CosA"/>
        <w:numPr>
          <w:ilvl w:val="1"/>
          <w:numId w:val="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 xml:space="preserve">Comunicació d’una possible situació de violència o d’assetjament per raó de sexe, gènere o sexualitat </w:t>
      </w:r>
    </w:p>
    <w:p w:rsidR="00196040" w:rsidRPr="00B4011D" w:rsidRDefault="00B4011D">
      <w:pPr>
        <w:pStyle w:val="CosB"/>
        <w:spacing w:after="36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Sempre que una persona de la comunitat universitària demani assessorament o ajut davant d’un possible episodi de violència o assetjament per raó de sexe, g</w:t>
      </w:r>
      <w:r w:rsidRPr="00B4011D">
        <w:rPr>
          <w:rFonts w:ascii="Georgia" w:hAnsi="Georgia"/>
          <w:shd w:val="clear" w:color="auto" w:fill="FFFFFF"/>
          <w:lang w:val="ca-ES"/>
        </w:rPr>
        <w:t>è</w:t>
      </w:r>
      <w:r w:rsidRPr="00B4011D">
        <w:rPr>
          <w:rFonts w:ascii="Georgia" w:hAnsi="Georgia"/>
          <w:shd w:val="clear" w:color="auto" w:fill="FFFFFF"/>
          <w:lang w:val="ca-ES"/>
        </w:rPr>
        <w:t>nere o sexualitat es derivarà a la Unitat d’Igualtat de Gènere.</w:t>
      </w:r>
    </w:p>
    <w:p w:rsidR="00196040" w:rsidRPr="00B4011D" w:rsidRDefault="00B4011D">
      <w:pPr>
        <w:pStyle w:val="CosB"/>
        <w:spacing w:after="48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El </w:t>
      </w:r>
      <w:r w:rsidRPr="00B4011D">
        <w:rPr>
          <w:rFonts w:ascii="Georgia" w:hAnsi="Georgia"/>
          <w:lang w:val="ca-ES"/>
        </w:rPr>
        <w:t>procediment</w:t>
      </w:r>
      <w:r w:rsidRPr="00B4011D">
        <w:rPr>
          <w:rFonts w:ascii="Georgia" w:hAnsi="Georgia"/>
          <w:shd w:val="clear" w:color="auto" w:fill="FFFFFF"/>
          <w:lang w:val="ca-ES"/>
        </w:rPr>
        <w:t xml:space="preserve"> s’inicia sempre que es posi en coneixement de la Unitat d’Igualtat de Gènere una possible situació de violència o assetjament. La info</w:t>
      </w:r>
      <w:r w:rsidRPr="00B4011D">
        <w:rPr>
          <w:rFonts w:ascii="Georgia" w:hAnsi="Georgia"/>
          <w:shd w:val="clear" w:color="auto" w:fill="FFFFFF"/>
          <w:lang w:val="ca-ES"/>
        </w:rPr>
        <w:t>r</w:t>
      </w:r>
      <w:r w:rsidRPr="00B4011D">
        <w:rPr>
          <w:rFonts w:ascii="Georgia" w:hAnsi="Georgia"/>
          <w:shd w:val="clear" w:color="auto" w:fill="FFFFFF"/>
          <w:lang w:val="ca-ES"/>
        </w:rPr>
        <w:t>mació pot arribar de tres maneres:</w:t>
      </w:r>
    </w:p>
    <w:p w:rsidR="00196040" w:rsidRPr="00B4011D" w:rsidRDefault="00B4011D">
      <w:pPr>
        <w:pStyle w:val="Prrafodelista"/>
        <w:numPr>
          <w:ilvl w:val="0"/>
          <w:numId w:val="37"/>
        </w:numPr>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w:t>
      </w:r>
      <w:r w:rsidR="00187EE4">
        <w:rPr>
          <w:rFonts w:ascii="Georgia" w:hAnsi="Georgia"/>
          <w:shd w:val="clear" w:color="auto" w:fill="FFFFFF"/>
          <w:lang w:val="ca-ES"/>
        </w:rPr>
        <w:t xml:space="preserve"> presumpta</w:t>
      </w:r>
      <w:r w:rsidRPr="00B4011D">
        <w:rPr>
          <w:rFonts w:ascii="Georgia" w:hAnsi="Georgia"/>
          <w:shd w:val="clear" w:color="auto" w:fill="FFFFFF"/>
          <w:lang w:val="ca-ES"/>
        </w:rPr>
        <w:t xml:space="preserve"> víctima s’adreça directament a la Unitat d’Igualtat de Gènere.</w:t>
      </w:r>
    </w:p>
    <w:p w:rsidR="00196040" w:rsidRPr="00B4011D" w:rsidRDefault="00B4011D">
      <w:pPr>
        <w:pStyle w:val="Prrafodelista"/>
        <w:numPr>
          <w:ilvl w:val="0"/>
          <w:numId w:val="39"/>
        </w:numPr>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Per correu electrònic: dirigida al director o directora de la Unitat d’Igualtat de Gènere (si escau) indicant «confidencial» a l’assumpte. La Unitat d’Igualtat de Gènere tindrà a disposició un formulari de sol·licitud de registre de documentació. </w:t>
      </w:r>
    </w:p>
    <w:p w:rsidR="00196040" w:rsidRPr="00B4011D" w:rsidRDefault="00B4011D">
      <w:pPr>
        <w:pStyle w:val="Prrafodelista"/>
        <w:numPr>
          <w:ilvl w:val="0"/>
          <w:numId w:val="39"/>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Verbalment, davant el director o directora de la Unitat d’Igualtat de Gènere o de l’agent d’igualtat. En aquests casos s’haurà d’estendre una </w:t>
      </w:r>
      <w:r w:rsidRPr="00B4011D">
        <w:rPr>
          <w:rFonts w:ascii="Georgia" w:hAnsi="Georgia"/>
          <w:shd w:val="clear" w:color="auto" w:fill="FFFFFF"/>
          <w:lang w:val="ca-ES"/>
        </w:rPr>
        <w:lastRenderedPageBreak/>
        <w:t>acta signada per la persona denunciant i pel director o directora de la Unitat d’Igualtat de Gènere o per l’agent d’igualtat.</w:t>
      </w:r>
    </w:p>
    <w:p w:rsidR="00196040" w:rsidRPr="00B4011D" w:rsidRDefault="00B4011D">
      <w:pPr>
        <w:pStyle w:val="Prrafodelista"/>
        <w:numPr>
          <w:ilvl w:val="0"/>
          <w:numId w:val="40"/>
        </w:numPr>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Entrada de denúncia per Registre.</w:t>
      </w:r>
    </w:p>
    <w:p w:rsidR="00196040" w:rsidRPr="00B4011D" w:rsidRDefault="00B4011D">
      <w:pPr>
        <w:pStyle w:val="Prrafodelista"/>
        <w:numPr>
          <w:ilvl w:val="0"/>
          <w:numId w:val="42"/>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Presentació a través del Registre de la Universitat. Cal presentar una sol·licitud</w:t>
      </w:r>
      <w:r w:rsidRPr="00B4011D">
        <w:rPr>
          <w:rFonts w:ascii="Georgia" w:eastAsia="Georgia" w:hAnsi="Georgia" w:cs="Georgia"/>
          <w:shd w:val="clear" w:color="auto" w:fill="FFFFFF"/>
          <w:vertAlign w:val="superscript"/>
          <w:lang w:val="ca-ES"/>
        </w:rPr>
        <w:footnoteReference w:id="3"/>
      </w:r>
      <w:r w:rsidRPr="00B4011D">
        <w:rPr>
          <w:rFonts w:ascii="Georgia" w:hAnsi="Georgia"/>
          <w:shd w:val="clear" w:color="auto" w:fill="FFFFFF"/>
          <w:lang w:val="ca-ES"/>
        </w:rPr>
        <w:t xml:space="preserve"> (model a la pàgina web de la Unitat d’Igualtat de Gènere) juntament amb un sobre tancat i adreçat a la Unitat d’Igualtat de Gènere, en el qual s’inclourà la denúncia i la documentació pertinent per a l’inici de l’avaluació dels fets denunciats (formulari</w:t>
      </w:r>
      <w:r w:rsidRPr="00B4011D">
        <w:rPr>
          <w:rFonts w:ascii="Georgia" w:eastAsia="Georgia" w:hAnsi="Georgia" w:cs="Georgia"/>
          <w:shd w:val="clear" w:color="auto" w:fill="FFFFFF"/>
          <w:vertAlign w:val="superscript"/>
          <w:lang w:val="ca-ES"/>
        </w:rPr>
        <w:footnoteReference w:id="4"/>
      </w:r>
      <w:r w:rsidRPr="00B4011D">
        <w:rPr>
          <w:rFonts w:ascii="Georgia" w:hAnsi="Georgia"/>
          <w:shd w:val="clear" w:color="auto" w:fill="FFFFFF"/>
          <w:lang w:val="ca-ES"/>
        </w:rPr>
        <w:t xml:space="preserve">). </w:t>
      </w:r>
    </w:p>
    <w:p w:rsidR="00196040" w:rsidRPr="00187EE4" w:rsidRDefault="00B4011D" w:rsidP="00187EE4">
      <w:pPr>
        <w:pStyle w:val="Prrafodelista"/>
        <w:numPr>
          <w:ilvl w:val="0"/>
          <w:numId w:val="43"/>
        </w:numPr>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Qualsevol òrgan o membre de la comunitat universitària que hagi tingut coneixement d’una possible situació de violència o assetjament.</w:t>
      </w:r>
    </w:p>
    <w:p w:rsidR="00196040" w:rsidRPr="00B4011D" w:rsidRDefault="00196040">
      <w:pPr>
        <w:pStyle w:val="CosB"/>
        <w:spacing w:after="240" w:line="360" w:lineRule="auto"/>
        <w:jc w:val="both"/>
        <w:rPr>
          <w:rFonts w:ascii="Georgia" w:eastAsia="Georgia" w:hAnsi="Georgia" w:cs="Georgia"/>
          <w:color w:val="FF0000"/>
          <w:u w:color="FF0000"/>
          <w:shd w:val="clear" w:color="auto" w:fill="FFFFFF"/>
          <w:lang w:val="ca-ES"/>
        </w:rPr>
      </w:pPr>
    </w:p>
    <w:p w:rsidR="00196040" w:rsidRPr="00B4011D" w:rsidRDefault="00B4011D">
      <w:pPr>
        <w:pStyle w:val="CosB"/>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 Unitat d’Igualtat de Gènere podrà iniciar un procediment d’ofici sempre que ho consideri pertinent.</w:t>
      </w:r>
    </w:p>
    <w:p w:rsidR="00196040" w:rsidRPr="00B4011D" w:rsidRDefault="00B4011D">
      <w:pPr>
        <w:pStyle w:val="CosB"/>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Per facilitar l’arribada de la informació a la Unitat d’Igualtat de Gènere, se su</w:t>
      </w:r>
      <w:r w:rsidRPr="00B4011D">
        <w:rPr>
          <w:rFonts w:ascii="Georgia" w:hAnsi="Georgia"/>
          <w:shd w:val="clear" w:color="auto" w:fill="FFFFFF"/>
          <w:lang w:val="ca-ES"/>
        </w:rPr>
        <w:t>b</w:t>
      </w:r>
      <w:r w:rsidRPr="00B4011D">
        <w:rPr>
          <w:rFonts w:ascii="Georgia" w:hAnsi="Georgia"/>
          <w:shd w:val="clear" w:color="auto" w:fill="FFFFFF"/>
          <w:lang w:val="ca-ES"/>
        </w:rPr>
        <w:t>ministrarà un formulari de denúncia, una adreça de correu electrònic i els tel</w:t>
      </w:r>
      <w:r w:rsidRPr="00B4011D">
        <w:rPr>
          <w:rFonts w:ascii="Georgia" w:hAnsi="Georgia"/>
          <w:shd w:val="clear" w:color="auto" w:fill="FFFFFF"/>
          <w:lang w:val="ca-ES"/>
        </w:rPr>
        <w:t>è</w:t>
      </w:r>
      <w:r w:rsidRPr="00B4011D">
        <w:rPr>
          <w:rFonts w:ascii="Georgia" w:hAnsi="Georgia"/>
          <w:shd w:val="clear" w:color="auto" w:fill="FFFFFF"/>
          <w:lang w:val="ca-ES"/>
        </w:rPr>
        <w:t>fons de la Unitat d’Igualtat de Gènere. Es podrà utilitzar qualsevol de les tres vies.</w:t>
      </w:r>
    </w:p>
    <w:p w:rsidR="00196040" w:rsidRPr="00B4011D" w:rsidRDefault="00B4011D">
      <w:pPr>
        <w:pStyle w:val="CosB"/>
        <w:spacing w:after="480" w:line="360" w:lineRule="auto"/>
        <w:jc w:val="both"/>
        <w:rPr>
          <w:rFonts w:ascii="Georgia" w:eastAsia="Georgia" w:hAnsi="Georgia" w:cs="Georgia"/>
          <w:lang w:val="ca-ES"/>
        </w:rPr>
      </w:pPr>
      <w:r w:rsidRPr="00B4011D">
        <w:rPr>
          <w:rFonts w:ascii="Georgia" w:hAnsi="Georgia"/>
          <w:lang w:val="ca-ES"/>
        </w:rPr>
        <w:t>Les informacions anònimes no seran tramitades com a denúncies, però sí que engegaran un procés informatiu d’ofici per aclarir si hi ha indicis que suggere</w:t>
      </w:r>
      <w:r w:rsidRPr="00B4011D">
        <w:rPr>
          <w:rFonts w:ascii="Georgia" w:hAnsi="Georgia"/>
          <w:lang w:val="ca-ES"/>
        </w:rPr>
        <w:t>i</w:t>
      </w:r>
      <w:r w:rsidRPr="00B4011D">
        <w:rPr>
          <w:rFonts w:ascii="Georgia" w:hAnsi="Georgia"/>
          <w:lang w:val="ca-ES"/>
        </w:rPr>
        <w:t>xin la conveniència d’emprendre altres actuacions.</w:t>
      </w:r>
    </w:p>
    <w:p w:rsidR="00196040" w:rsidRPr="00B4011D" w:rsidRDefault="00B4011D">
      <w:pPr>
        <w:pStyle w:val="CosA"/>
        <w:numPr>
          <w:ilvl w:val="1"/>
          <w:numId w:val="46"/>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 xml:space="preserve"> Inici del procediment</w:t>
      </w:r>
    </w:p>
    <w:p w:rsidR="00196040" w:rsidRPr="00B4011D" w:rsidRDefault="00B4011D">
      <w:pPr>
        <w:pStyle w:val="CosB"/>
        <w:spacing w:after="240" w:line="360" w:lineRule="auto"/>
        <w:jc w:val="both"/>
        <w:rPr>
          <w:rFonts w:ascii="Georgia" w:eastAsia="Georgia" w:hAnsi="Georgia" w:cs="Georgia"/>
          <w:lang w:val="ca-ES"/>
        </w:rPr>
      </w:pPr>
      <w:r w:rsidRPr="00B4011D">
        <w:rPr>
          <w:rFonts w:ascii="Georgia" w:hAnsi="Georgia"/>
          <w:lang w:val="ca-ES"/>
        </w:rPr>
        <w:t>Un cop rebuda la informació a la Unitat d’Igualtat de Gènere, aquesta durà a terme les actuacions següents:</w:t>
      </w:r>
    </w:p>
    <w:p w:rsidR="00196040" w:rsidRPr="00B4011D" w:rsidRDefault="00B4011D">
      <w:pPr>
        <w:pStyle w:val="Prrafodelista"/>
        <w:numPr>
          <w:ilvl w:val="3"/>
          <w:numId w:val="48"/>
        </w:numPr>
        <w:spacing w:after="240" w:line="360" w:lineRule="auto"/>
        <w:jc w:val="both"/>
        <w:rPr>
          <w:rFonts w:ascii="Georgia" w:eastAsia="Georgia" w:hAnsi="Georgia" w:cs="Georgia"/>
          <w:b/>
          <w:bCs/>
          <w:kern w:val="24"/>
          <w:lang w:val="ca-ES"/>
        </w:rPr>
      </w:pPr>
      <w:r w:rsidRPr="00B4011D">
        <w:rPr>
          <w:rFonts w:ascii="Georgia" w:hAnsi="Georgia"/>
          <w:b/>
          <w:bCs/>
          <w:kern w:val="24"/>
          <w:lang w:val="ca-ES"/>
        </w:rPr>
        <w:t>Entrevista amb</w:t>
      </w:r>
      <w:r>
        <w:rPr>
          <w:rFonts w:ascii="Georgia" w:hAnsi="Georgia"/>
          <w:b/>
          <w:bCs/>
          <w:kern w:val="24"/>
          <w:lang w:val="ca-ES"/>
        </w:rPr>
        <w:t xml:space="preserve"> la suposada víctima </w:t>
      </w:r>
      <w:r w:rsidRPr="00B4011D">
        <w:rPr>
          <w:rFonts w:ascii="Georgia" w:hAnsi="Georgia"/>
          <w:bCs/>
          <w:kern w:val="24"/>
          <w:lang w:val="ca-ES"/>
        </w:rPr>
        <w:t xml:space="preserve">i, si s’escau, a la persona que ha informat del cas, </w:t>
      </w:r>
      <w:r w:rsidRPr="00B4011D">
        <w:rPr>
          <w:rFonts w:ascii="Georgia" w:hAnsi="Georgia"/>
          <w:kern w:val="24"/>
          <w:lang w:val="ca-ES"/>
        </w:rPr>
        <w:t xml:space="preserve">en un termini màxim de dos dies laborables. En aquesta trobada, l’agent d’igualtat haurà de proporcionar tota la informació </w:t>
      </w:r>
      <w:r w:rsidRPr="00B4011D">
        <w:rPr>
          <w:rFonts w:ascii="Georgia" w:hAnsi="Georgia"/>
          <w:kern w:val="24"/>
          <w:lang w:val="ca-ES"/>
        </w:rPr>
        <w:lastRenderedPageBreak/>
        <w:t xml:space="preserve">disponible sobre drets i recursos existents, tant dins com fora de la Universitat, que siguin adients per atendre el cas plantejat. </w:t>
      </w:r>
      <w:r w:rsidRPr="00B4011D">
        <w:rPr>
          <w:rFonts w:ascii="Arial Unicode MS" w:hAnsi="Arial Unicode MS"/>
          <w:kern w:val="24"/>
          <w:lang w:val="ca-ES"/>
        </w:rPr>
        <w:br/>
      </w:r>
    </w:p>
    <w:p w:rsidR="00196040" w:rsidRPr="00B4011D" w:rsidRDefault="00B4011D">
      <w:pPr>
        <w:pStyle w:val="Prrafodelista"/>
        <w:numPr>
          <w:ilvl w:val="3"/>
          <w:numId w:val="48"/>
        </w:numPr>
        <w:spacing w:after="240" w:line="360" w:lineRule="auto"/>
        <w:jc w:val="both"/>
        <w:rPr>
          <w:rFonts w:ascii="Georgia" w:eastAsia="Georgia" w:hAnsi="Georgia" w:cs="Georgia"/>
          <w:lang w:val="ca-ES"/>
        </w:rPr>
      </w:pPr>
      <w:r w:rsidRPr="00B4011D">
        <w:rPr>
          <w:rFonts w:ascii="Georgia" w:hAnsi="Georgia"/>
          <w:b/>
          <w:bCs/>
          <w:lang w:val="ca-ES"/>
        </w:rPr>
        <w:t xml:space="preserve">Recollida d’informació </w:t>
      </w:r>
      <w:r w:rsidRPr="00B4011D">
        <w:rPr>
          <w:rFonts w:ascii="Georgia" w:hAnsi="Georgia"/>
          <w:lang w:val="ca-ES"/>
        </w:rPr>
        <w:t>bàsica sobre el cas, que permeti fer-ne una primera valoració.</w:t>
      </w:r>
    </w:p>
    <w:p w:rsidR="00196040" w:rsidRPr="00B4011D" w:rsidRDefault="00B4011D">
      <w:pPr>
        <w:pStyle w:val="Prrafodelista"/>
        <w:numPr>
          <w:ilvl w:val="3"/>
          <w:numId w:val="48"/>
        </w:numPr>
        <w:spacing w:after="240" w:line="360" w:lineRule="auto"/>
        <w:jc w:val="both"/>
        <w:rPr>
          <w:rFonts w:ascii="Georgia" w:eastAsia="Georgia" w:hAnsi="Georgia" w:cs="Georgia"/>
          <w:lang w:val="ca-ES"/>
        </w:rPr>
      </w:pPr>
      <w:r w:rsidRPr="00B4011D">
        <w:rPr>
          <w:rFonts w:ascii="Georgia" w:hAnsi="Georgia"/>
          <w:b/>
          <w:bCs/>
          <w:lang w:val="ca-ES"/>
        </w:rPr>
        <w:t>Resolució d’admissió o no a tràmit de la denúncia.</w:t>
      </w:r>
      <w:r w:rsidRPr="00B4011D">
        <w:rPr>
          <w:rFonts w:ascii="Georgia" w:hAnsi="Georgia"/>
          <w:lang w:val="ca-ES"/>
        </w:rPr>
        <w:t xml:space="preserve"> Un cop recollida la primera part de la informació, la Unitat d’Igualtat de Gènere podrà decidir si:</w:t>
      </w:r>
    </w:p>
    <w:p w:rsidR="00196040" w:rsidRPr="00B4011D" w:rsidRDefault="00B4011D">
      <w:pPr>
        <w:pStyle w:val="Prrafodelista"/>
        <w:numPr>
          <w:ilvl w:val="4"/>
          <w:numId w:val="48"/>
        </w:numPr>
        <w:spacing w:after="240" w:line="360" w:lineRule="auto"/>
        <w:jc w:val="both"/>
        <w:rPr>
          <w:rFonts w:ascii="Georgia" w:eastAsia="Georgia" w:hAnsi="Georgia" w:cs="Georgia"/>
          <w:lang w:val="ca-ES"/>
        </w:rPr>
      </w:pPr>
      <w:r w:rsidRPr="00B4011D">
        <w:rPr>
          <w:rFonts w:ascii="Georgia" w:hAnsi="Georgia"/>
          <w:b/>
          <w:bCs/>
          <w:lang w:val="ca-ES"/>
        </w:rPr>
        <w:t>Admet a tràmit la denúncia</w:t>
      </w:r>
      <w:r w:rsidRPr="00B4011D">
        <w:rPr>
          <w:rFonts w:ascii="Georgia" w:hAnsi="Georgia"/>
          <w:lang w:val="ca-ES"/>
        </w:rPr>
        <w:t>. Si, un cop entrevistada i informada per l’agent d’igualtat, la possible víctima vol iniciar el procediment d’actuació previst en aquest protocol, caldrà la seva conformitat expressa i informada perquè s’iniciïn les actuacions pertinents per investigar els fets i, si escau, adoptar les mesures que es considerin adequades. En aquest cas, la Unitat d’Igualtat de Gènere haurà de convocar la comissió instructora dins dels 5 dies següents a la notificació i designarà, si ho considera oportú, la persona instructora entre els membres de la comissió instructora.</w:t>
      </w:r>
    </w:p>
    <w:p w:rsidR="00196040" w:rsidRPr="00B4011D" w:rsidRDefault="00B4011D">
      <w:pPr>
        <w:pStyle w:val="Prrafodelista"/>
        <w:numPr>
          <w:ilvl w:val="4"/>
          <w:numId w:val="49"/>
        </w:numPr>
        <w:spacing w:after="240" w:line="360" w:lineRule="auto"/>
        <w:jc w:val="both"/>
        <w:rPr>
          <w:rFonts w:ascii="Georgia" w:eastAsia="Georgia" w:hAnsi="Georgia" w:cs="Georgia"/>
          <w:lang w:val="ca-ES"/>
        </w:rPr>
      </w:pPr>
      <w:r w:rsidRPr="00B4011D">
        <w:rPr>
          <w:rFonts w:ascii="Georgia" w:hAnsi="Georgia"/>
          <w:b/>
          <w:bCs/>
          <w:lang w:val="ca-ES"/>
        </w:rPr>
        <w:t>No admet a tràmit la denúncia</w:t>
      </w:r>
      <w:r w:rsidRPr="00B4011D">
        <w:rPr>
          <w:rFonts w:ascii="Georgia" w:hAnsi="Georgia"/>
          <w:lang w:val="ca-ES"/>
        </w:rPr>
        <w:t>. En aquest cas, la persona rebrà acompanyament, assessorament i seguiment per part de la Unitat d’Igualtat de Gènere. Es redactarà un informe complet on quedi recollida igualment la informació de l’entrevista, per si cal iniciar actuacions en un futur.</w:t>
      </w:r>
    </w:p>
    <w:p w:rsidR="00196040" w:rsidRPr="00B4011D" w:rsidRDefault="00196040">
      <w:pPr>
        <w:pStyle w:val="CosB"/>
        <w:spacing w:line="360" w:lineRule="auto"/>
        <w:jc w:val="both"/>
        <w:rPr>
          <w:rFonts w:ascii="Georgia" w:eastAsia="Georgia" w:hAnsi="Georgia" w:cs="Georgia"/>
          <w:lang w:val="ca-ES"/>
        </w:rPr>
      </w:pPr>
    </w:p>
    <w:p w:rsidR="00196040" w:rsidRPr="00B4011D" w:rsidRDefault="00B4011D">
      <w:pPr>
        <w:pStyle w:val="CosA"/>
        <w:numPr>
          <w:ilvl w:val="1"/>
          <w:numId w:val="50"/>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shd w:val="clear" w:color="auto" w:fill="FFFFFF"/>
          <w:lang w:val="ca-ES"/>
        </w:rPr>
        <w:t xml:space="preserve"> Instrucció del ca</w:t>
      </w:r>
      <w:r w:rsidRPr="00B4011D">
        <w:rPr>
          <w:rFonts w:ascii="Georgia" w:hAnsi="Georgia"/>
          <w:b/>
          <w:bCs/>
          <w:sz w:val="28"/>
          <w:szCs w:val="28"/>
          <w:lang w:val="ca-ES"/>
        </w:rPr>
        <w:t>s</w:t>
      </w:r>
    </w:p>
    <w:p w:rsidR="00196040" w:rsidRPr="00B4011D" w:rsidRDefault="00B4011D">
      <w:pPr>
        <w:pStyle w:val="CosB"/>
        <w:spacing w:line="360" w:lineRule="auto"/>
        <w:jc w:val="both"/>
        <w:rPr>
          <w:rFonts w:ascii="Georgia" w:eastAsia="Georgia" w:hAnsi="Georgia" w:cs="Georgia"/>
          <w:lang w:val="ca-ES"/>
        </w:rPr>
      </w:pPr>
      <w:r w:rsidRPr="00B4011D">
        <w:rPr>
          <w:rFonts w:ascii="Georgia" w:hAnsi="Georgia"/>
          <w:lang w:val="ca-ES"/>
        </w:rPr>
        <w:t>En cas d’admissió a tràmit de la denúncia, es convocarà la comissió instructora.</w:t>
      </w:r>
    </w:p>
    <w:p w:rsidR="00196040" w:rsidRPr="00B4011D" w:rsidRDefault="00196040">
      <w:pPr>
        <w:pStyle w:val="CosB"/>
        <w:spacing w:line="360" w:lineRule="auto"/>
        <w:jc w:val="both"/>
        <w:rPr>
          <w:rFonts w:ascii="Georgia" w:eastAsia="Georgia" w:hAnsi="Georgia" w:cs="Georgia"/>
          <w:lang w:val="ca-ES"/>
        </w:rPr>
      </w:pPr>
    </w:p>
    <w:p w:rsidR="00196040" w:rsidRPr="00B4011D" w:rsidRDefault="00B4011D">
      <w:pPr>
        <w:pStyle w:val="Prrafodelista"/>
        <w:numPr>
          <w:ilvl w:val="2"/>
          <w:numId w:val="2"/>
        </w:numPr>
        <w:spacing w:line="360" w:lineRule="auto"/>
        <w:jc w:val="both"/>
        <w:rPr>
          <w:rFonts w:ascii="Georgia" w:eastAsia="Georgia" w:hAnsi="Georgia" w:cs="Georgia"/>
          <w:b/>
          <w:bCs/>
          <w:shd w:val="clear" w:color="auto" w:fill="FFFFFF"/>
          <w:lang w:val="ca-ES"/>
        </w:rPr>
      </w:pPr>
      <w:r w:rsidRPr="00B4011D">
        <w:rPr>
          <w:rFonts w:ascii="Georgia" w:hAnsi="Georgia"/>
          <w:b/>
          <w:bCs/>
          <w:shd w:val="clear" w:color="auto" w:fill="FFFFFF"/>
          <w:lang w:val="ca-ES"/>
        </w:rPr>
        <w:t>Composició de la comissió instructora</w:t>
      </w:r>
    </w:p>
    <w:p w:rsidR="00196040" w:rsidRPr="00B4011D" w:rsidRDefault="00B4011D">
      <w:pPr>
        <w:pStyle w:val="Prrafodelista"/>
        <w:spacing w:line="360" w:lineRule="auto"/>
        <w:ind w:left="0"/>
        <w:jc w:val="both"/>
        <w:rPr>
          <w:rFonts w:ascii="Georgia" w:eastAsia="Georgia" w:hAnsi="Georgia" w:cs="Georgia"/>
          <w:shd w:val="clear" w:color="auto" w:fill="FFFFFF"/>
          <w:lang w:val="ca-ES"/>
        </w:rPr>
      </w:pPr>
      <w:r w:rsidRPr="00B4011D">
        <w:rPr>
          <w:rFonts w:ascii="Georgia" w:hAnsi="Georgia"/>
          <w:shd w:val="clear" w:color="auto" w:fill="FFFFFF"/>
          <w:lang w:val="ca-ES"/>
        </w:rPr>
        <w:t>La comissió instructora serà nomenada pel rector o rectora (o vicerector o vicerectora competent en la matèria), a proposta del cap de la Unitat d’Igualtat de Gènere.</w:t>
      </w:r>
    </w:p>
    <w:p w:rsidR="00196040" w:rsidRPr="00B4011D" w:rsidRDefault="00B4011D">
      <w:pPr>
        <w:pStyle w:val="CosB"/>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lastRenderedPageBreak/>
        <w:t xml:space="preserve">Integraran la comissió les persones següents: </w:t>
      </w:r>
    </w:p>
    <w:p w:rsidR="00196040" w:rsidRPr="00B4011D" w:rsidRDefault="00B4011D">
      <w:pPr>
        <w:pStyle w:val="Prrafodelista"/>
        <w:numPr>
          <w:ilvl w:val="0"/>
          <w:numId w:val="52"/>
        </w:numPr>
        <w:spacing w:line="360" w:lineRule="auto"/>
        <w:jc w:val="both"/>
        <w:rPr>
          <w:rFonts w:ascii="Georgia" w:eastAsia="Georgia" w:hAnsi="Georgia" w:cs="Georgia"/>
          <w:lang w:val="ca-ES"/>
        </w:rPr>
      </w:pPr>
      <w:r w:rsidRPr="00B4011D">
        <w:rPr>
          <w:rFonts w:ascii="Georgia" w:hAnsi="Georgia"/>
          <w:lang w:val="ca-ES"/>
        </w:rPr>
        <w:t>El vicerector o vicerectora responsable de la Unitat d’Igualtat de Gènere.</w:t>
      </w:r>
    </w:p>
    <w:p w:rsidR="00196040" w:rsidRPr="00B4011D" w:rsidRDefault="00B4011D">
      <w:pPr>
        <w:pStyle w:val="Prrafodelista"/>
        <w:numPr>
          <w:ilvl w:val="0"/>
          <w:numId w:val="52"/>
        </w:numPr>
        <w:spacing w:line="360" w:lineRule="auto"/>
        <w:jc w:val="both"/>
        <w:rPr>
          <w:rFonts w:ascii="Georgia" w:eastAsia="Georgia" w:hAnsi="Georgia" w:cs="Georgia"/>
          <w:lang w:val="ca-ES"/>
        </w:rPr>
      </w:pPr>
      <w:r w:rsidRPr="00B4011D">
        <w:rPr>
          <w:rFonts w:ascii="Georgia" w:hAnsi="Georgia"/>
          <w:lang w:val="ca-ES"/>
        </w:rPr>
        <w:t>El tècnic o tècnica de la Unitat d’Igualtat de Gènere.</w:t>
      </w:r>
    </w:p>
    <w:p w:rsidR="00196040" w:rsidRPr="00B4011D" w:rsidRDefault="00B4011D">
      <w:pPr>
        <w:pStyle w:val="Prrafodelista"/>
        <w:numPr>
          <w:ilvl w:val="0"/>
          <w:numId w:val="52"/>
        </w:numPr>
        <w:spacing w:line="360" w:lineRule="auto"/>
        <w:jc w:val="both"/>
        <w:rPr>
          <w:rFonts w:ascii="Georgia" w:eastAsia="Georgia" w:hAnsi="Georgia" w:cs="Georgia"/>
          <w:lang w:val="ca-ES"/>
        </w:rPr>
      </w:pPr>
      <w:r w:rsidRPr="00B4011D">
        <w:rPr>
          <w:rFonts w:ascii="Georgia" w:hAnsi="Georgia"/>
          <w:lang w:val="ca-ES"/>
        </w:rPr>
        <w:t>Tres membres de la Comissió d’Igualtat (un del PAS, un del PDI i un estudiant).</w:t>
      </w:r>
    </w:p>
    <w:p w:rsidR="00196040" w:rsidRPr="00B4011D" w:rsidRDefault="00B4011D">
      <w:pPr>
        <w:pStyle w:val="Prrafodelista"/>
        <w:numPr>
          <w:ilvl w:val="0"/>
          <w:numId w:val="52"/>
        </w:numPr>
        <w:spacing w:line="360" w:lineRule="auto"/>
        <w:jc w:val="both"/>
        <w:rPr>
          <w:rFonts w:ascii="Georgia" w:eastAsia="Georgia" w:hAnsi="Georgia" w:cs="Georgia"/>
          <w:lang w:val="ca-ES"/>
        </w:rPr>
      </w:pPr>
      <w:r w:rsidRPr="00B4011D">
        <w:rPr>
          <w:rFonts w:ascii="Georgia" w:hAnsi="Georgia"/>
          <w:lang w:val="ca-ES"/>
        </w:rPr>
        <w:t>El o la cap de l’Assessoria Jurídica (o persona que delegui).</w:t>
      </w:r>
    </w:p>
    <w:p w:rsidR="00196040" w:rsidRPr="00B4011D" w:rsidRDefault="00B4011D">
      <w:pPr>
        <w:pStyle w:val="CosB"/>
        <w:spacing w:line="360" w:lineRule="auto"/>
        <w:jc w:val="both"/>
        <w:rPr>
          <w:rFonts w:ascii="Georgia" w:eastAsia="Georgia" w:hAnsi="Georgia" w:cs="Georgia"/>
          <w:lang w:val="ca-ES"/>
        </w:rPr>
      </w:pPr>
      <w:r w:rsidRPr="00B4011D">
        <w:rPr>
          <w:rFonts w:ascii="Georgia" w:hAnsi="Georgia"/>
          <w:lang w:val="ca-ES"/>
        </w:rPr>
        <w:t>Entre els membres de la Comissió es designarà la persona instructora del cas.</w:t>
      </w:r>
    </w:p>
    <w:p w:rsidR="00196040" w:rsidRPr="00B4011D" w:rsidRDefault="00196040">
      <w:pPr>
        <w:pStyle w:val="CosB"/>
        <w:spacing w:line="360" w:lineRule="auto"/>
        <w:ind w:left="710"/>
        <w:jc w:val="both"/>
        <w:rPr>
          <w:rFonts w:ascii="Georgia" w:eastAsia="Georgia" w:hAnsi="Georgia" w:cs="Georgia"/>
          <w:lang w:val="ca-ES"/>
        </w:rPr>
      </w:pPr>
    </w:p>
    <w:p w:rsidR="00196040" w:rsidRPr="00B4011D" w:rsidRDefault="00B4011D">
      <w:pPr>
        <w:pStyle w:val="Prrafodelista"/>
        <w:numPr>
          <w:ilvl w:val="2"/>
          <w:numId w:val="53"/>
        </w:numPr>
        <w:spacing w:line="360" w:lineRule="auto"/>
        <w:jc w:val="both"/>
        <w:rPr>
          <w:rFonts w:ascii="Georgia" w:eastAsia="Georgia" w:hAnsi="Georgia" w:cs="Georgia"/>
          <w:b/>
          <w:bCs/>
          <w:shd w:val="clear" w:color="auto" w:fill="FFFFFF"/>
          <w:lang w:val="ca-ES"/>
        </w:rPr>
      </w:pPr>
      <w:r w:rsidRPr="00B4011D">
        <w:rPr>
          <w:rFonts w:ascii="Georgia" w:hAnsi="Georgia"/>
          <w:b/>
          <w:bCs/>
          <w:shd w:val="clear" w:color="auto" w:fill="FFFFFF"/>
          <w:lang w:val="ca-ES"/>
        </w:rPr>
        <w:t>Funcions de la comissió instructora</w:t>
      </w:r>
    </w:p>
    <w:p w:rsidR="00196040" w:rsidRPr="00B4011D" w:rsidRDefault="00B4011D">
      <w:pPr>
        <w:pStyle w:val="Prrafodelista"/>
        <w:widowControl/>
        <w:numPr>
          <w:ilvl w:val="0"/>
          <w:numId w:val="55"/>
        </w:numPr>
        <w:spacing w:line="360" w:lineRule="auto"/>
        <w:jc w:val="both"/>
        <w:rPr>
          <w:rFonts w:ascii="Georgia" w:eastAsia="Georgia" w:hAnsi="Georgia" w:cs="Georgia"/>
          <w:lang w:val="ca-ES"/>
        </w:rPr>
      </w:pPr>
      <w:r w:rsidRPr="00B4011D">
        <w:rPr>
          <w:rFonts w:ascii="Georgia" w:hAnsi="Georgia"/>
          <w:lang w:val="ca-ES"/>
        </w:rPr>
        <w:t>Decidir les mesures cautelars que s’hagin d’adoptar a partir de la informació que li faciliti la Unitat d’Igualtat de Gènere.</w:t>
      </w:r>
    </w:p>
    <w:p w:rsidR="00196040" w:rsidRPr="00B4011D" w:rsidRDefault="00B4011D">
      <w:pPr>
        <w:pStyle w:val="Prrafodelista"/>
        <w:widowControl/>
        <w:numPr>
          <w:ilvl w:val="0"/>
          <w:numId w:val="55"/>
        </w:numPr>
        <w:spacing w:line="360" w:lineRule="auto"/>
        <w:jc w:val="both"/>
        <w:rPr>
          <w:rFonts w:ascii="Georgia" w:eastAsia="Georgia" w:hAnsi="Georgia" w:cs="Georgia"/>
          <w:lang w:val="ca-ES"/>
        </w:rPr>
      </w:pPr>
      <w:r w:rsidRPr="00B4011D">
        <w:rPr>
          <w:rFonts w:ascii="Georgia" w:hAnsi="Georgia"/>
          <w:lang w:val="ca-ES"/>
        </w:rPr>
        <w:t>Acordar les actuacions que estimi necessàries per a la instrucció del cas, amb l’objectiu de fer les comprovacions i ampliar les dades relatives a les circumstàncies dels fets (proves documentals, testimonis i propostes de les persones que s’estimi necessari). Aquestes mesures necessàriament inclouran l’entrevista amb la o les persones afectades i la o les persones presumptament agressores, amb l’objectiu d’escoltar i recollir les explicacions de totes les parts.</w:t>
      </w:r>
    </w:p>
    <w:p w:rsidR="00196040" w:rsidRPr="00B4011D" w:rsidRDefault="00B4011D">
      <w:pPr>
        <w:pStyle w:val="Prrafodelista"/>
        <w:spacing w:line="360" w:lineRule="auto"/>
        <w:ind w:left="680"/>
        <w:jc w:val="both"/>
        <w:rPr>
          <w:rFonts w:ascii="Georgia" w:eastAsia="Georgia" w:hAnsi="Georgia" w:cs="Georgia"/>
          <w:lang w:val="ca-ES"/>
        </w:rPr>
      </w:pPr>
      <w:r w:rsidRPr="00B4011D">
        <w:rPr>
          <w:rFonts w:ascii="Georgia" w:hAnsi="Georgia"/>
          <w:lang w:val="ca-ES"/>
        </w:rPr>
        <w:t>Totes les persones que siguin membres de la comunitat universitària estan obligades a donar tota la informació que la comissió (o la persona instructora, si escau) els sol·liciti.</w:t>
      </w:r>
    </w:p>
    <w:p w:rsidR="00196040" w:rsidRPr="00B4011D" w:rsidRDefault="00196040">
      <w:pPr>
        <w:pStyle w:val="Prrafodelista"/>
        <w:spacing w:line="360" w:lineRule="auto"/>
        <w:ind w:left="993"/>
        <w:jc w:val="both"/>
        <w:rPr>
          <w:rFonts w:ascii="Georgia" w:eastAsia="Georgia" w:hAnsi="Georgia" w:cs="Georgia"/>
          <w:lang w:val="ca-ES"/>
        </w:rPr>
      </w:pPr>
    </w:p>
    <w:p w:rsidR="00196040" w:rsidRPr="00B4011D" w:rsidRDefault="00B4011D">
      <w:pPr>
        <w:pStyle w:val="Prrafodelista"/>
        <w:numPr>
          <w:ilvl w:val="0"/>
          <w:numId w:val="57"/>
        </w:numPr>
        <w:spacing w:line="360" w:lineRule="auto"/>
        <w:jc w:val="both"/>
        <w:rPr>
          <w:rFonts w:ascii="Georgia" w:eastAsia="Georgia" w:hAnsi="Georgia" w:cs="Georgia"/>
          <w:lang w:val="ca-ES"/>
        </w:rPr>
      </w:pPr>
      <w:r w:rsidRPr="00B4011D">
        <w:rPr>
          <w:rFonts w:ascii="Georgia" w:hAnsi="Georgia"/>
          <w:lang w:val="ca-ES"/>
        </w:rPr>
        <w:t>Emetre un informe, que s’adreçarà al rector o rectora, amb els punts següents:</w:t>
      </w:r>
    </w:p>
    <w:p w:rsidR="00196040" w:rsidRPr="00B4011D" w:rsidRDefault="00B4011D">
      <w:pPr>
        <w:pStyle w:val="CosB"/>
        <w:numPr>
          <w:ilvl w:val="0"/>
          <w:numId w:val="59"/>
        </w:numPr>
        <w:spacing w:line="360" w:lineRule="auto"/>
        <w:jc w:val="both"/>
        <w:rPr>
          <w:rFonts w:ascii="Georgia" w:eastAsia="Georgia" w:hAnsi="Georgia" w:cs="Georgia"/>
          <w:lang w:val="ca-ES"/>
        </w:rPr>
      </w:pPr>
      <w:r w:rsidRPr="00B4011D">
        <w:rPr>
          <w:rFonts w:ascii="Georgia" w:hAnsi="Georgia"/>
          <w:lang w:val="ca-ES"/>
        </w:rPr>
        <w:t>Relació nominal de les persones integrants de la comissió que emet l’informe i identificació de les parts implicades.</w:t>
      </w:r>
    </w:p>
    <w:p w:rsidR="00196040" w:rsidRPr="00B4011D" w:rsidRDefault="00B4011D">
      <w:pPr>
        <w:pStyle w:val="CosB"/>
        <w:numPr>
          <w:ilvl w:val="0"/>
          <w:numId w:val="59"/>
        </w:numPr>
        <w:spacing w:line="360" w:lineRule="auto"/>
        <w:jc w:val="both"/>
        <w:rPr>
          <w:rFonts w:ascii="Georgia" w:eastAsia="Georgia" w:hAnsi="Georgia" w:cs="Georgia"/>
          <w:lang w:val="ca-ES"/>
        </w:rPr>
      </w:pPr>
      <w:r w:rsidRPr="00B4011D">
        <w:rPr>
          <w:rFonts w:ascii="Georgia" w:hAnsi="Georgia"/>
          <w:lang w:val="ca-ES"/>
        </w:rPr>
        <w:t>Antecedents: denúncia, si n’hi ha, i circumstàncies concurrents.</w:t>
      </w:r>
    </w:p>
    <w:p w:rsidR="00196040" w:rsidRPr="00B4011D" w:rsidRDefault="00B4011D">
      <w:pPr>
        <w:pStyle w:val="CosB"/>
        <w:numPr>
          <w:ilvl w:val="0"/>
          <w:numId w:val="59"/>
        </w:numPr>
        <w:spacing w:line="360" w:lineRule="auto"/>
        <w:jc w:val="both"/>
        <w:rPr>
          <w:rFonts w:ascii="Georgia" w:eastAsia="Georgia" w:hAnsi="Georgia" w:cs="Georgia"/>
          <w:lang w:val="ca-ES"/>
        </w:rPr>
      </w:pPr>
      <w:r w:rsidRPr="00B4011D">
        <w:rPr>
          <w:rFonts w:ascii="Georgia" w:hAnsi="Georgia"/>
          <w:lang w:val="ca-ES"/>
        </w:rPr>
        <w:t>Actes d’instrucció: testimonis, proves, informes, etc.</w:t>
      </w:r>
    </w:p>
    <w:p w:rsidR="00196040" w:rsidRPr="00B4011D" w:rsidRDefault="00B4011D">
      <w:pPr>
        <w:pStyle w:val="CosB"/>
        <w:numPr>
          <w:ilvl w:val="0"/>
          <w:numId w:val="59"/>
        </w:numPr>
        <w:spacing w:line="360" w:lineRule="auto"/>
        <w:jc w:val="both"/>
        <w:rPr>
          <w:rFonts w:ascii="Georgia" w:eastAsia="Georgia" w:hAnsi="Georgia" w:cs="Georgia"/>
          <w:lang w:val="ca-ES"/>
        </w:rPr>
      </w:pPr>
      <w:r w:rsidRPr="00B4011D">
        <w:rPr>
          <w:rFonts w:ascii="Georgia" w:hAnsi="Georgia"/>
          <w:lang w:val="ca-ES"/>
        </w:rPr>
        <w:t>Conclusions i mesures que es proposen.</w:t>
      </w:r>
    </w:p>
    <w:p w:rsidR="00196040" w:rsidRPr="00B4011D" w:rsidRDefault="00B4011D">
      <w:pPr>
        <w:pStyle w:val="CosB"/>
        <w:numPr>
          <w:ilvl w:val="0"/>
          <w:numId w:val="59"/>
        </w:numPr>
        <w:spacing w:line="360" w:lineRule="auto"/>
        <w:jc w:val="both"/>
        <w:rPr>
          <w:rFonts w:ascii="Georgia" w:eastAsia="Georgia" w:hAnsi="Georgia" w:cs="Georgia"/>
          <w:lang w:val="ca-ES"/>
        </w:rPr>
      </w:pPr>
      <w:r w:rsidRPr="00B4011D">
        <w:rPr>
          <w:rFonts w:ascii="Georgia" w:hAnsi="Georgia"/>
          <w:lang w:val="ca-ES"/>
        </w:rPr>
        <w:t>Establiment d’una data a curt o a mitjà termini per supervisar i revisar posteriorment la implantació de les mesures i verificar l’absència de la conducta que va motivar la incoació de l’expedient.</w:t>
      </w:r>
    </w:p>
    <w:p w:rsidR="00196040" w:rsidRDefault="00196040">
      <w:pPr>
        <w:pStyle w:val="CosB"/>
        <w:spacing w:line="360" w:lineRule="auto"/>
        <w:jc w:val="both"/>
        <w:rPr>
          <w:rFonts w:ascii="Georgia" w:eastAsia="Georgia" w:hAnsi="Georgia" w:cs="Georgia"/>
          <w:color w:val="0070C0"/>
          <w:u w:color="0070C0"/>
          <w:shd w:val="clear" w:color="auto" w:fill="FFFFFF"/>
          <w:lang w:val="ca-ES"/>
        </w:rPr>
      </w:pPr>
    </w:p>
    <w:p w:rsidR="00187EE4" w:rsidRPr="00B4011D" w:rsidRDefault="00187EE4">
      <w:pPr>
        <w:pStyle w:val="CosB"/>
        <w:spacing w:line="360" w:lineRule="auto"/>
        <w:jc w:val="both"/>
        <w:rPr>
          <w:rFonts w:ascii="Georgia" w:eastAsia="Georgia" w:hAnsi="Georgia" w:cs="Georgia"/>
          <w:color w:val="0070C0"/>
          <w:u w:color="0070C0"/>
          <w:shd w:val="clear" w:color="auto" w:fill="FFFFFF"/>
          <w:lang w:val="ca-ES"/>
        </w:rPr>
      </w:pPr>
    </w:p>
    <w:p w:rsidR="00196040" w:rsidRPr="00B4011D" w:rsidRDefault="00B4011D">
      <w:pPr>
        <w:pStyle w:val="CosA"/>
        <w:numPr>
          <w:ilvl w:val="1"/>
          <w:numId w:val="60"/>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lastRenderedPageBreak/>
        <w:t xml:space="preserve"> Recepció, custòdia i confidencialitat </w:t>
      </w:r>
    </w:p>
    <w:p w:rsidR="00196040" w:rsidRPr="00B4011D" w:rsidRDefault="00B4011D">
      <w:pPr>
        <w:pStyle w:val="CosB"/>
        <w:spacing w:line="360" w:lineRule="auto"/>
        <w:jc w:val="both"/>
        <w:rPr>
          <w:rFonts w:ascii="Georgia" w:eastAsia="Georgia" w:hAnsi="Georgia" w:cs="Georgia"/>
          <w:lang w:val="ca-ES"/>
        </w:rPr>
      </w:pPr>
      <w:r w:rsidRPr="00B4011D">
        <w:rPr>
          <w:rFonts w:ascii="Georgia" w:hAnsi="Georgia"/>
          <w:lang w:val="ca-ES"/>
        </w:rPr>
        <w:t>La denúncia i tota la documentació que es generi durant el procediment serà tramesa, custodiada i arxivada per la Unitat d’Igualtat de Gènere (o altre org</w:t>
      </w:r>
      <w:r w:rsidRPr="00B4011D">
        <w:rPr>
          <w:rFonts w:ascii="Georgia" w:hAnsi="Georgia"/>
          <w:lang w:val="ca-ES"/>
        </w:rPr>
        <w:t>a</w:t>
      </w:r>
      <w:r w:rsidRPr="00B4011D">
        <w:rPr>
          <w:rFonts w:ascii="Georgia" w:hAnsi="Georgia"/>
          <w:lang w:val="ca-ES"/>
        </w:rPr>
        <w:t xml:space="preserve">nisme competent). </w:t>
      </w:r>
    </w:p>
    <w:p w:rsidR="00196040" w:rsidRPr="00E648DC" w:rsidRDefault="00B4011D">
      <w:pPr>
        <w:pStyle w:val="CosB"/>
        <w:spacing w:line="360" w:lineRule="auto"/>
        <w:jc w:val="both"/>
        <w:rPr>
          <w:rFonts w:ascii="Georgia" w:eastAsia="Georgia" w:hAnsi="Georgia" w:cs="Georgia"/>
          <w:lang w:val="ca-ES"/>
        </w:rPr>
      </w:pPr>
      <w:r w:rsidRPr="00B4011D">
        <w:rPr>
          <w:rFonts w:ascii="Georgia" w:hAnsi="Georgia"/>
          <w:lang w:val="ca-ES"/>
        </w:rPr>
        <w:t>Només la comissió instructora, l’Assessoria Jurídica</w:t>
      </w:r>
      <w:r>
        <w:rPr>
          <w:rFonts w:ascii="Georgia" w:hAnsi="Georgia"/>
          <w:lang w:val="ca-ES"/>
        </w:rPr>
        <w:t xml:space="preserve"> i les persones afectades (suposat assetjador, suposada víctima)</w:t>
      </w:r>
      <w:r w:rsidRPr="00B4011D">
        <w:rPr>
          <w:rFonts w:ascii="Georgia" w:hAnsi="Georgia"/>
          <w:lang w:val="ca-ES"/>
        </w:rPr>
        <w:t xml:space="preserve"> tindran informació sobre el cas i la d</w:t>
      </w:r>
      <w:r w:rsidRPr="00B4011D">
        <w:rPr>
          <w:rFonts w:ascii="Georgia" w:hAnsi="Georgia"/>
          <w:lang w:val="ca-ES"/>
        </w:rPr>
        <w:t>o</w:t>
      </w:r>
      <w:r w:rsidRPr="00B4011D">
        <w:rPr>
          <w:rFonts w:ascii="Georgia" w:hAnsi="Georgia"/>
          <w:lang w:val="ca-ES"/>
        </w:rPr>
        <w:t>cumentació relacionada. Prevaldrà per sobre de tot l’obligació de mantenir la confidencialitat.</w:t>
      </w:r>
    </w:p>
    <w:p w:rsidR="00E648DC" w:rsidRDefault="00E648DC" w:rsidP="00E648DC">
      <w:pPr>
        <w:pStyle w:val="CosB"/>
        <w:spacing w:line="360" w:lineRule="auto"/>
        <w:jc w:val="both"/>
        <w:rPr>
          <w:rFonts w:ascii="Georgia" w:hAnsi="Georgia"/>
          <w:lang w:val="ca-ES"/>
        </w:rPr>
      </w:pPr>
      <w:r>
        <w:rPr>
          <w:rFonts w:ascii="Georgia" w:hAnsi="Georgia"/>
          <w:lang w:val="ca-ES"/>
        </w:rPr>
        <w:t>En el cas que l’accés a la informació per part de l’acusat pugui perjudicar a te</w:t>
      </w:r>
      <w:r>
        <w:rPr>
          <w:rFonts w:ascii="Georgia" w:hAnsi="Georgia"/>
          <w:lang w:val="ca-ES"/>
        </w:rPr>
        <w:t>r</w:t>
      </w:r>
      <w:r>
        <w:rPr>
          <w:rFonts w:ascii="Georgia" w:hAnsi="Georgia"/>
          <w:lang w:val="ca-ES"/>
        </w:rPr>
        <w:t>cers o pugui generar situacions de risc, es consultarà l’assessoria jurídica per determinar com cal regular l’accés a la informació.</w:t>
      </w:r>
    </w:p>
    <w:p w:rsidR="00196040" w:rsidRPr="00B4011D" w:rsidRDefault="00B4011D">
      <w:pPr>
        <w:pStyle w:val="CosB"/>
        <w:spacing w:after="480" w:line="360" w:lineRule="auto"/>
        <w:jc w:val="both"/>
        <w:rPr>
          <w:rFonts w:ascii="Georgia" w:eastAsia="Georgia" w:hAnsi="Georgia" w:cs="Georgia"/>
          <w:lang w:val="ca-ES"/>
        </w:rPr>
      </w:pPr>
      <w:r w:rsidRPr="00B4011D">
        <w:rPr>
          <w:rFonts w:ascii="Georgia" w:hAnsi="Georgia"/>
          <w:lang w:val="ca-ES"/>
        </w:rPr>
        <w:t>En el cas que es consideri necessari, la Unitat d’Igualtat de Gènere proporcion</w:t>
      </w:r>
      <w:r w:rsidRPr="00B4011D">
        <w:rPr>
          <w:rFonts w:ascii="Georgia" w:hAnsi="Georgia"/>
          <w:lang w:val="ca-ES"/>
        </w:rPr>
        <w:t>a</w:t>
      </w:r>
      <w:r w:rsidRPr="00B4011D">
        <w:rPr>
          <w:rFonts w:ascii="Georgia" w:hAnsi="Georgia"/>
          <w:lang w:val="ca-ES"/>
        </w:rPr>
        <w:t xml:space="preserve">rà la informació recollida al llarg del procés d’instrucció a les autoritats judicials i policials competents. </w:t>
      </w:r>
    </w:p>
    <w:p w:rsidR="00196040" w:rsidRPr="00B4011D" w:rsidRDefault="00B4011D">
      <w:pPr>
        <w:pStyle w:val="CosA"/>
        <w:numPr>
          <w:ilvl w:val="1"/>
          <w:numId w:val="2"/>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Supòsits d’implicació de les persones intervinents</w:t>
      </w:r>
    </w:p>
    <w:p w:rsidR="00196040" w:rsidRPr="00B4011D" w:rsidRDefault="00B4011D">
      <w:pPr>
        <w:pStyle w:val="CosB"/>
        <w:spacing w:line="360" w:lineRule="auto"/>
        <w:jc w:val="both"/>
        <w:rPr>
          <w:rFonts w:ascii="Georgia" w:eastAsia="Georgia" w:hAnsi="Georgia" w:cs="Georgia"/>
          <w:lang w:val="ca-ES"/>
        </w:rPr>
      </w:pPr>
      <w:r w:rsidRPr="00B4011D">
        <w:rPr>
          <w:rFonts w:ascii="Georgia" w:hAnsi="Georgia"/>
          <w:lang w:val="ca-ES"/>
        </w:rPr>
        <w:t>Les autoritats i el personal que haguessin de participar, en virtut del seu càrrec, lloc de treball o nomenament, en el procediment d’actuació davant d’una situ</w:t>
      </w:r>
      <w:r w:rsidRPr="00B4011D">
        <w:rPr>
          <w:rFonts w:ascii="Georgia" w:hAnsi="Georgia"/>
          <w:lang w:val="ca-ES"/>
        </w:rPr>
        <w:t>a</w:t>
      </w:r>
      <w:r w:rsidRPr="00B4011D">
        <w:rPr>
          <w:rFonts w:ascii="Georgia" w:hAnsi="Georgia"/>
          <w:lang w:val="ca-ES"/>
        </w:rPr>
        <w:t>ció de violència o assetjament per raó de sexe, gènere o sexualitat tenen l’obligació d’abstenir-se d’intervenir quan concorri algun dels motius previstos a l’article 23.2 de la Llei 40/2015, d’1 d’octubre, de Règim Jurídic del Sector P</w:t>
      </w:r>
      <w:r w:rsidRPr="00B4011D">
        <w:rPr>
          <w:rFonts w:ascii="Georgia" w:hAnsi="Georgia"/>
          <w:lang w:val="ca-ES"/>
        </w:rPr>
        <w:t>ú</w:t>
      </w:r>
      <w:r w:rsidRPr="00B4011D">
        <w:rPr>
          <w:rFonts w:ascii="Georgia" w:hAnsi="Georgia"/>
          <w:lang w:val="ca-ES"/>
        </w:rPr>
        <w:t>blic (interès personal, vincle matrimonial o situació de fet assimilable, parentiu de consanguinitat dins del quart grau o d’afinitat dins del segon grau, amistat íntima o enemistat manifesta amb la persona presumptament agressora o la presumpta víctima...). En aquests casos el rector resoldrà  el que correspongui als efectes de substituir a l’autoritat o personal afectat o de fer un nou nomen</w:t>
      </w:r>
      <w:r w:rsidRPr="00B4011D">
        <w:rPr>
          <w:rFonts w:ascii="Georgia" w:hAnsi="Georgia"/>
          <w:lang w:val="ca-ES"/>
        </w:rPr>
        <w:t>a</w:t>
      </w:r>
      <w:r w:rsidRPr="00B4011D">
        <w:rPr>
          <w:rFonts w:ascii="Georgia" w:hAnsi="Georgia"/>
          <w:lang w:val="ca-ES"/>
        </w:rPr>
        <w:t>ment. Si el motiu d’abstenció afecta al rector o rectora, les seves funcions seran exercides pel Vicerector o vicerectora competent o el o la gerent, en funció del col·lectiu al qual pertanyi la persona presumptament agressora.</w:t>
      </w:r>
    </w:p>
    <w:p w:rsidR="00196040" w:rsidRPr="00B4011D" w:rsidRDefault="00B4011D">
      <w:pPr>
        <w:pStyle w:val="CosB"/>
        <w:spacing w:line="360" w:lineRule="auto"/>
        <w:jc w:val="both"/>
        <w:rPr>
          <w:rFonts w:ascii="Georgia" w:eastAsia="Georgia" w:hAnsi="Georgia" w:cs="Georgia"/>
          <w:lang w:val="ca-ES"/>
        </w:rPr>
      </w:pPr>
      <w:r w:rsidRPr="00B4011D">
        <w:rPr>
          <w:rFonts w:ascii="Georgia" w:hAnsi="Georgia"/>
          <w:lang w:val="ca-ES"/>
        </w:rPr>
        <w:t>En els mateixos supòsits previstos a l’apartat anterior, la presumpta víctima i la persona presumptament agressora poden promoure la recusació de les autor</w:t>
      </w:r>
      <w:r w:rsidRPr="00B4011D">
        <w:rPr>
          <w:rFonts w:ascii="Georgia" w:hAnsi="Georgia"/>
          <w:lang w:val="ca-ES"/>
        </w:rPr>
        <w:t>i</w:t>
      </w:r>
      <w:r w:rsidRPr="00B4011D">
        <w:rPr>
          <w:rFonts w:ascii="Georgia" w:hAnsi="Georgia"/>
          <w:lang w:val="ca-ES"/>
        </w:rPr>
        <w:t>tats i el personal que intervinguin, en virtut del seu càrrec, lloc de treball o n</w:t>
      </w:r>
      <w:r w:rsidRPr="00B4011D">
        <w:rPr>
          <w:rFonts w:ascii="Georgia" w:hAnsi="Georgia"/>
          <w:lang w:val="ca-ES"/>
        </w:rPr>
        <w:t>o</w:t>
      </w:r>
      <w:r w:rsidRPr="00B4011D">
        <w:rPr>
          <w:rFonts w:ascii="Georgia" w:hAnsi="Georgia"/>
          <w:lang w:val="ca-ES"/>
        </w:rPr>
        <w:lastRenderedPageBreak/>
        <w:t>menament, en el procediment d’actuació davant d’una situació de violència o assetjament per raó de sexe, gènere o sexualitat. El rector o rectora, prèvia aud</w:t>
      </w:r>
      <w:r w:rsidRPr="00B4011D">
        <w:rPr>
          <w:rFonts w:ascii="Georgia" w:hAnsi="Georgia"/>
          <w:lang w:val="ca-ES"/>
        </w:rPr>
        <w:t>i</w:t>
      </w:r>
      <w:r w:rsidRPr="00B4011D">
        <w:rPr>
          <w:rFonts w:ascii="Georgia" w:hAnsi="Georgia"/>
          <w:lang w:val="ca-ES"/>
        </w:rPr>
        <w:t>ència del recusat i efectuats els informes i comprovacions que es considerin oportunes, resoldrà si correspon o no substituir o nomenar una altra persona. Si la recusació es formulés contra el rector o rectora, la decisió correspon al vic</w:t>
      </w:r>
      <w:r w:rsidRPr="00B4011D">
        <w:rPr>
          <w:rFonts w:ascii="Georgia" w:hAnsi="Georgia"/>
          <w:lang w:val="ca-ES"/>
        </w:rPr>
        <w:t>e</w:t>
      </w:r>
      <w:r w:rsidRPr="00B4011D">
        <w:rPr>
          <w:rFonts w:ascii="Georgia" w:hAnsi="Georgia"/>
          <w:lang w:val="ca-ES"/>
        </w:rPr>
        <w:t>rector o vicerectora competent o el o la gerent, en funció del col·lectiu al qual pertanyi l’agressor, i en cas que fos favorable a la recusació comportarà l’assumpció de les funcions corresponents.</w:t>
      </w:r>
    </w:p>
    <w:p w:rsidR="00196040" w:rsidRPr="00B4011D" w:rsidRDefault="00196040">
      <w:pPr>
        <w:pStyle w:val="Prrafodelista"/>
        <w:spacing w:line="360" w:lineRule="auto"/>
        <w:ind w:left="426"/>
        <w:jc w:val="both"/>
        <w:rPr>
          <w:rFonts w:ascii="Georgia" w:eastAsia="Georgia" w:hAnsi="Georgia" w:cs="Georgia"/>
          <w:lang w:val="ca-ES"/>
        </w:rPr>
      </w:pPr>
    </w:p>
    <w:p w:rsidR="00196040" w:rsidRPr="00B4011D" w:rsidRDefault="00B4011D">
      <w:pPr>
        <w:pStyle w:val="CosA"/>
        <w:numPr>
          <w:ilvl w:val="0"/>
          <w:numId w:val="61"/>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Procediment de resolució</w:t>
      </w:r>
    </w:p>
    <w:p w:rsidR="00196040" w:rsidRPr="00B4011D" w:rsidRDefault="00B4011D">
      <w:pPr>
        <w:pStyle w:val="Cos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240" w:line="360" w:lineRule="auto"/>
        <w:jc w:val="both"/>
        <w:rPr>
          <w:rFonts w:ascii="Georgia" w:eastAsia="Georgia" w:hAnsi="Georgia" w:cs="Georgia"/>
          <w:b/>
          <w:bCs/>
          <w:sz w:val="32"/>
          <w:szCs w:val="32"/>
          <w:lang w:val="ca-ES"/>
        </w:rPr>
      </w:pPr>
      <w:r w:rsidRPr="00B4011D">
        <w:rPr>
          <w:rFonts w:ascii="Georgia" w:hAnsi="Georgia"/>
          <w:lang w:val="ca-ES"/>
        </w:rPr>
        <w:t>Una vegada instruït l’expedient, complint els tràmits i garanties</w:t>
      </w:r>
      <w:r w:rsidRPr="00B4011D">
        <w:rPr>
          <w:rFonts w:ascii="Arial Unicode MS" w:hAnsi="Arial Unicode MS"/>
          <w:lang w:val="ca-ES"/>
        </w:rPr>
        <w:br/>
      </w:r>
      <w:r w:rsidRPr="00B4011D">
        <w:rPr>
          <w:rFonts w:ascii="Georgia" w:hAnsi="Georgia"/>
          <w:lang w:val="ca-ES"/>
        </w:rPr>
        <w:t>regulats en els epígrafs precedents, la comissió instructora proposarà al rector o rectora l’adopció d’alguna de les resolucions següents:</w:t>
      </w:r>
    </w:p>
    <w:p w:rsidR="00196040" w:rsidRPr="00B4011D" w:rsidRDefault="00B4011D">
      <w:pPr>
        <w:pStyle w:val="CosA"/>
        <w:numPr>
          <w:ilvl w:val="1"/>
          <w:numId w:val="61"/>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 xml:space="preserve">Si la persona denunciada és membre de la comunitat universitària </w:t>
      </w:r>
    </w:p>
    <w:p w:rsidR="00196040" w:rsidRPr="00B4011D" w:rsidRDefault="00B4011D">
      <w:pPr>
        <w:pStyle w:val="Prrafodelista"/>
        <w:numPr>
          <w:ilvl w:val="2"/>
          <w:numId w:val="63"/>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 denúncia serà arxivada quan no es tinguin proves suficients que justifiquin l’obertura d’un procés sancionador</w:t>
      </w:r>
      <w:r w:rsidRPr="00B4011D">
        <w:rPr>
          <w:rFonts w:ascii="Georgia" w:hAnsi="Georgia"/>
          <w:color w:val="0070C0"/>
          <w:u w:color="0070C0"/>
          <w:shd w:val="clear" w:color="auto" w:fill="FFFFFF"/>
          <w:lang w:val="ca-ES"/>
        </w:rPr>
        <w:t>.</w:t>
      </w:r>
    </w:p>
    <w:p w:rsidR="00196040" w:rsidRPr="00B4011D" w:rsidRDefault="00B4011D">
      <w:pPr>
        <w:pStyle w:val="Prrafodelista"/>
        <w:numPr>
          <w:ilvl w:val="2"/>
          <w:numId w:val="63"/>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Si es considera que la conducta denunciada no és delictiva ni tampoc constitueix una falta disciplinària, però la seva evolució sí que podria comportar aquest incompliment o esdevenir delictiva, la comissió podrà proposar el diàleg, la mediació o l’advertiment amb l’objectiu de revertir la situació</w:t>
      </w:r>
      <w:r w:rsidRPr="00B4011D">
        <w:rPr>
          <w:rFonts w:ascii="Georgia" w:hAnsi="Georgia"/>
          <w:color w:val="0070C0"/>
          <w:u w:color="0070C0"/>
          <w:shd w:val="clear" w:color="auto" w:fill="FFFFFF"/>
          <w:lang w:val="ca-ES"/>
        </w:rPr>
        <w:t xml:space="preserve">. </w:t>
      </w:r>
    </w:p>
    <w:p w:rsidR="00196040" w:rsidRPr="00B4011D" w:rsidRDefault="00B4011D">
      <w:pPr>
        <w:pStyle w:val="Prrafodelista"/>
        <w:numPr>
          <w:ilvl w:val="2"/>
          <w:numId w:val="63"/>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Es proposarà l’obertura d’un expedient informatiu o la incoació d’un expedient sancionador en els casos en què es consideri que la conducta denunciada no és delictiva però sí que pot constituir una falta disciplinària.</w:t>
      </w:r>
    </w:p>
    <w:p w:rsidR="00196040" w:rsidRPr="00B4011D" w:rsidRDefault="00B4011D">
      <w:pPr>
        <w:pStyle w:val="Prrafodelista"/>
        <w:numPr>
          <w:ilvl w:val="2"/>
          <w:numId w:val="63"/>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 el cas que la comissió consideri que la conducta és constitutiva de delicte, es recomanarà que la Universitat presenti denúncia davant dels òrgans policials o judicials corresponents.</w:t>
      </w:r>
      <w:r w:rsidRPr="00B4011D">
        <w:rPr>
          <w:color w:val="1F497D"/>
          <w:kern w:val="0"/>
          <w:u w:color="1F497D"/>
          <w:lang w:val="ca-ES"/>
        </w:rPr>
        <w:t xml:space="preserve"> </w:t>
      </w:r>
      <w:r w:rsidRPr="00B4011D">
        <w:rPr>
          <w:rFonts w:ascii="Georgia" w:hAnsi="Georgia"/>
          <w:shd w:val="clear" w:color="auto" w:fill="FFFFFF"/>
          <w:lang w:val="ca-ES"/>
        </w:rPr>
        <w:t xml:space="preserve">Si la denúncia només pogués ser presentada per la persona perjudicada, la recomanació consistirà en </w:t>
      </w:r>
      <w:r w:rsidRPr="00B4011D">
        <w:rPr>
          <w:rFonts w:ascii="Georgia" w:hAnsi="Georgia"/>
          <w:shd w:val="clear" w:color="auto" w:fill="FFFFFF"/>
          <w:lang w:val="ca-ES"/>
        </w:rPr>
        <w:lastRenderedPageBreak/>
        <w:t>acompanyar-la en el moment de la presentació de la denúncia</w:t>
      </w:r>
    </w:p>
    <w:p w:rsidR="00196040" w:rsidRPr="00B4011D" w:rsidRDefault="00B4011D">
      <w:pPr>
        <w:pStyle w:val="Prrafodelista"/>
        <w:numPr>
          <w:ilvl w:val="2"/>
          <w:numId w:val="63"/>
        </w:numPr>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 el cas que la denúncia sigui manifestament falsa i presentada amb mala fe, es remetrà a l’Assessoria Jurídica perquè informi el rector o rectora sobre la concurrència o no de motius per incoar un expedient sancionador contra la persona denunciant.</w:t>
      </w:r>
    </w:p>
    <w:p w:rsidR="00196040" w:rsidRPr="00B4011D" w:rsidRDefault="0019604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0"/>
        <w:jc w:val="both"/>
        <w:rPr>
          <w:rFonts w:ascii="Georgia" w:eastAsia="Georgia" w:hAnsi="Georgia" w:cs="Georgia"/>
          <w:color w:val="0070C0"/>
          <w:u w:color="0070C0"/>
          <w:shd w:val="clear" w:color="auto" w:fill="FFFFFF"/>
          <w:lang w:val="ca-ES"/>
        </w:rPr>
      </w:pPr>
    </w:p>
    <w:p w:rsidR="00196040" w:rsidRPr="00B4011D" w:rsidRDefault="00B4011D">
      <w:pPr>
        <w:pStyle w:val="CosA"/>
        <w:numPr>
          <w:ilvl w:val="1"/>
          <w:numId w:val="64"/>
        </w:numPr>
        <w:spacing w:after="240" w:line="360" w:lineRule="auto"/>
        <w:jc w:val="both"/>
        <w:rPr>
          <w:rFonts w:ascii="Georgia" w:eastAsia="Georgia" w:hAnsi="Georgia" w:cs="Georgia"/>
          <w:b/>
          <w:bCs/>
          <w:sz w:val="28"/>
          <w:szCs w:val="28"/>
          <w:lang w:val="ca-ES"/>
        </w:rPr>
      </w:pPr>
      <w:r w:rsidRPr="00B4011D">
        <w:rPr>
          <w:rFonts w:ascii="Georgia" w:hAnsi="Georgia"/>
          <w:b/>
          <w:bCs/>
          <w:sz w:val="28"/>
          <w:szCs w:val="28"/>
          <w:lang w:val="ca-ES"/>
        </w:rPr>
        <w:t>Si la persona denunciada és membre extern (empresa externa col·laboradora o contractista de la UdG)</w:t>
      </w:r>
    </w:p>
    <w:p w:rsidR="00196040" w:rsidRPr="00B4011D" w:rsidRDefault="00B4011D">
      <w:pPr>
        <w:pStyle w:val="Prrafodelista"/>
        <w:numPr>
          <w:ilvl w:val="1"/>
          <w:numId w:val="66"/>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La denúncia serà arxivada quan no es tinguin proves suficients que justifiquin l’obertura d’un procés sancionador. </w:t>
      </w:r>
    </w:p>
    <w:p w:rsidR="00196040" w:rsidRPr="00B4011D" w:rsidRDefault="00B4011D">
      <w:pPr>
        <w:pStyle w:val="Prrafodelista"/>
        <w:numPr>
          <w:ilvl w:val="1"/>
          <w:numId w:val="66"/>
        </w:numPr>
        <w:spacing w:after="240" w:line="360" w:lineRule="auto"/>
        <w:jc w:val="both"/>
        <w:rPr>
          <w:rFonts w:ascii="Georgia" w:eastAsia="Georgia" w:hAnsi="Georgia" w:cs="Georgia"/>
          <w:color w:val="0070C0"/>
          <w:u w:color="0070C0"/>
          <w:shd w:val="clear" w:color="auto" w:fill="FFFFFF"/>
          <w:lang w:val="ca-ES"/>
        </w:rPr>
      </w:pPr>
      <w:r w:rsidRPr="00B4011D">
        <w:rPr>
          <w:rFonts w:ascii="Georgia" w:hAnsi="Georgia"/>
          <w:shd w:val="clear" w:color="auto" w:fill="FFFFFF"/>
          <w:lang w:val="ca-ES"/>
        </w:rPr>
        <w:t>Si es considera que la conducta denunciada no és delictiva ni implica un incompliment clar de les normatives de la Universitat, però la seva evolució sí que podria comportar aquest incompliment o esdevenir delictiva, la comissió podrà proposar el diàleg, la mediació o l’advertiment amb l’objectiu de revertir la situació</w:t>
      </w:r>
      <w:r w:rsidRPr="00B4011D">
        <w:rPr>
          <w:rFonts w:ascii="Georgia" w:hAnsi="Georgia"/>
          <w:color w:val="0070C0"/>
          <w:u w:color="0070C0"/>
          <w:shd w:val="clear" w:color="auto" w:fill="FFFFFF"/>
          <w:lang w:val="ca-ES"/>
        </w:rPr>
        <w:t xml:space="preserve">. </w:t>
      </w:r>
    </w:p>
    <w:p w:rsidR="00196040" w:rsidRPr="00B4011D" w:rsidRDefault="00B4011D">
      <w:pPr>
        <w:pStyle w:val="Prrafodelista"/>
        <w:numPr>
          <w:ilvl w:val="1"/>
          <w:numId w:val="66"/>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En els casos en què es consideri que la conducta denunciada no és delictiva, però sí que incompleix les normatives de la Universitat, se n’informarà l’empresa externa, amb la demanda que adopti les mesures que tingui establertes en la seva reglamentació i que, en tot cas, actuï per corregir la situació. </w:t>
      </w:r>
    </w:p>
    <w:p w:rsidR="00196040" w:rsidRPr="00B4011D" w:rsidRDefault="00B4011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left="709"/>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La Universitat en farà un seguiment per comprovar que la situació s’ha reconduït i que l’empresa ha complert els compromisos pactats. La unitat encarregada de les contractacions podrà proposar mesures que afectin el compliment o l’extinció del contracte. </w:t>
      </w:r>
    </w:p>
    <w:p w:rsidR="00196040" w:rsidRPr="00B4011D" w:rsidRDefault="00B4011D">
      <w:pPr>
        <w:pStyle w:val="Prrafodelista"/>
        <w:numPr>
          <w:ilvl w:val="1"/>
          <w:numId w:val="69"/>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 el cas que la comissió instructora consideri que la conducta és constitutiva de delicte, es recomanarà que la Universitat ho comuniqui a l’empresa externa per tal que adopti les mesures que tingui establertes en la seva reglamentació, i també es recomanarà a la Universitat que presenti denúncia davant dels òrgans policials o judicials corresponents.</w:t>
      </w:r>
      <w:r w:rsidRPr="00B4011D">
        <w:rPr>
          <w:color w:val="1F497D"/>
          <w:kern w:val="0"/>
          <w:u w:color="1F497D"/>
          <w:lang w:val="ca-ES"/>
        </w:rPr>
        <w:t xml:space="preserve"> </w:t>
      </w:r>
      <w:r w:rsidRPr="00B4011D">
        <w:rPr>
          <w:rFonts w:ascii="Georgia" w:hAnsi="Georgia"/>
          <w:shd w:val="clear" w:color="auto" w:fill="FFFFFF"/>
          <w:lang w:val="ca-ES"/>
        </w:rPr>
        <w:t xml:space="preserve">Si la denúncia només pogués ser presentada per la persona perjudicada, la recomanació consistirà en acompanyar-la en el moment de la </w:t>
      </w:r>
      <w:r w:rsidRPr="00B4011D">
        <w:rPr>
          <w:rFonts w:ascii="Georgia" w:hAnsi="Georgia"/>
          <w:shd w:val="clear" w:color="auto" w:fill="FFFFFF"/>
          <w:lang w:val="ca-ES"/>
        </w:rPr>
        <w:lastRenderedPageBreak/>
        <w:t>presentació de la denúncia</w:t>
      </w:r>
    </w:p>
    <w:p w:rsidR="00196040" w:rsidRPr="00B4011D" w:rsidRDefault="00B4011D">
      <w:pPr>
        <w:pStyle w:val="Prrafodelista"/>
        <w:numPr>
          <w:ilvl w:val="1"/>
          <w:numId w:val="68"/>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 el cas que la denúncia sigui manifestament falsa i presentada amb mala fe, es remetrà a l’Assessoria Jurídica perquè informi el rector o rectora sobre la concurrència o no de motius per incoar un expedient sancionador contra la persona denunciant.</w:t>
      </w:r>
    </w:p>
    <w:p w:rsidR="00196040" w:rsidRPr="00B4011D" w:rsidRDefault="00B4011D">
      <w:pPr>
        <w:pStyle w:val="Co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En tots els casos, es tindrà en compte la necessitat d’aplicar mesures correct</w:t>
      </w:r>
      <w:r w:rsidRPr="00B4011D">
        <w:rPr>
          <w:rFonts w:ascii="Georgia" w:hAnsi="Georgia"/>
          <w:shd w:val="clear" w:color="auto" w:fill="FFFFFF"/>
          <w:lang w:val="ca-ES"/>
        </w:rPr>
        <w:t>o</w:t>
      </w:r>
      <w:r w:rsidRPr="00B4011D">
        <w:rPr>
          <w:rFonts w:ascii="Georgia" w:hAnsi="Georgia"/>
          <w:shd w:val="clear" w:color="auto" w:fill="FFFFFF"/>
          <w:lang w:val="ca-ES"/>
        </w:rPr>
        <w:t>res, preventives o de protecció de la víctima.</w:t>
      </w:r>
    </w:p>
    <w:p w:rsidR="00196040" w:rsidRPr="00B4011D" w:rsidRDefault="00196040">
      <w:pPr>
        <w:pStyle w:val="CosB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Georgia" w:eastAsia="Georgia" w:hAnsi="Georgia" w:cs="Georgia"/>
          <w:shd w:val="clear" w:color="auto" w:fill="FFFFFF"/>
          <w:lang w:val="ca-ES"/>
        </w:rPr>
      </w:pPr>
    </w:p>
    <w:p w:rsidR="00196040" w:rsidRPr="00B4011D" w:rsidRDefault="00B4011D">
      <w:pPr>
        <w:pStyle w:val="CosA"/>
        <w:numPr>
          <w:ilvl w:val="0"/>
          <w:numId w:val="70"/>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Seguiment dels casos</w:t>
      </w:r>
    </w:p>
    <w:p w:rsidR="00196040" w:rsidRPr="00B4011D" w:rsidRDefault="00B4011D">
      <w:pPr>
        <w:pStyle w:val="CosB"/>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 Unitat d’Igualtat de Gènere farà un seguiment de tots els casos que han gen</w:t>
      </w:r>
      <w:r w:rsidRPr="00B4011D">
        <w:rPr>
          <w:rFonts w:ascii="Georgia" w:hAnsi="Georgia"/>
          <w:shd w:val="clear" w:color="auto" w:fill="FFFFFF"/>
          <w:lang w:val="ca-ES"/>
        </w:rPr>
        <w:t>e</w:t>
      </w:r>
      <w:r w:rsidRPr="00B4011D">
        <w:rPr>
          <w:rFonts w:ascii="Georgia" w:hAnsi="Georgia"/>
          <w:shd w:val="clear" w:color="auto" w:fill="FFFFFF"/>
          <w:lang w:val="ca-ES"/>
        </w:rPr>
        <w:t>rat expedients informatius o disciplinaris, per conèixer-ne l’evolució i proposar, si escau, noves mesures.</w:t>
      </w:r>
    </w:p>
    <w:p w:rsidR="00196040" w:rsidRPr="00B4011D" w:rsidRDefault="00196040">
      <w:pPr>
        <w:pStyle w:val="CosB"/>
        <w:spacing w:line="360" w:lineRule="auto"/>
        <w:jc w:val="both"/>
        <w:rPr>
          <w:rFonts w:ascii="Georgia" w:eastAsia="Georgia" w:hAnsi="Georgia" w:cs="Georgia"/>
          <w:shd w:val="clear" w:color="auto" w:fill="FFFFFF"/>
          <w:lang w:val="ca-ES"/>
        </w:rPr>
      </w:pPr>
    </w:p>
    <w:p w:rsidR="00196040" w:rsidRPr="00B4011D" w:rsidRDefault="00B4011D">
      <w:pPr>
        <w:pStyle w:val="CosA"/>
        <w:numPr>
          <w:ilvl w:val="0"/>
          <w:numId w:val="2"/>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Garanties d’actuació</w:t>
      </w:r>
    </w:p>
    <w:p w:rsidR="00196040" w:rsidRPr="00B4011D" w:rsidRDefault="005E4944">
      <w:pPr>
        <w:pStyle w:val="Prrafodelista"/>
        <w:numPr>
          <w:ilvl w:val="0"/>
          <w:numId w:val="72"/>
        </w:numPr>
        <w:spacing w:after="240"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Procedir </w:t>
      </w:r>
      <w:r w:rsidR="00B4011D" w:rsidRPr="00B4011D">
        <w:rPr>
          <w:rFonts w:ascii="Georgia" w:hAnsi="Georgia"/>
          <w:shd w:val="clear" w:color="auto" w:fill="FFFFFF"/>
          <w:lang w:val="ca-ES"/>
        </w:rPr>
        <w:t>a la recollida d’informació amb rapidesa, sensibilitat i respecte per les persones afectades.</w:t>
      </w:r>
    </w:p>
    <w:p w:rsidR="00196040" w:rsidRPr="00B4011D" w:rsidRDefault="005E4944">
      <w:pPr>
        <w:pStyle w:val="Prrafodelista"/>
        <w:numPr>
          <w:ilvl w:val="0"/>
          <w:numId w:val="72"/>
        </w:numPr>
        <w:spacing w:after="240"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Garantir </w:t>
      </w:r>
      <w:r w:rsidR="00B4011D" w:rsidRPr="00B4011D">
        <w:rPr>
          <w:rFonts w:ascii="Georgia" w:hAnsi="Georgia"/>
          <w:shd w:val="clear" w:color="auto" w:fill="FFFFFF"/>
          <w:lang w:val="ca-ES"/>
        </w:rPr>
        <w:t>un tractament just a totes les parts.</w:t>
      </w:r>
    </w:p>
    <w:p w:rsidR="00196040" w:rsidRPr="00B4011D" w:rsidRDefault="00B4011D">
      <w:pPr>
        <w:pStyle w:val="Prrafodelista"/>
        <w:numPr>
          <w:ilvl w:val="0"/>
          <w:numId w:val="72"/>
        </w:numPr>
        <w:spacing w:after="240"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 </w:t>
      </w:r>
      <w:r w:rsidR="005E4944">
        <w:rPr>
          <w:rFonts w:ascii="Georgia" w:hAnsi="Georgia"/>
          <w:shd w:val="clear" w:color="auto" w:fill="FFFFFF"/>
          <w:lang w:val="ca-ES"/>
        </w:rPr>
        <w:t xml:space="preserve">Garantir </w:t>
      </w:r>
      <w:r w:rsidRPr="00B4011D">
        <w:rPr>
          <w:rFonts w:ascii="Georgia" w:hAnsi="Georgia"/>
          <w:shd w:val="clear" w:color="auto" w:fill="FFFFFF"/>
          <w:lang w:val="ca-ES"/>
        </w:rPr>
        <w:t>l’escolta i la defensa a totes les persones implicades, així com el dret d’estar acompanyades per una persona de la seva elecció, incloent representants sindicals o assessors legals, si així ho sol·liciten.</w:t>
      </w:r>
    </w:p>
    <w:p w:rsidR="00196040" w:rsidRPr="00B4011D" w:rsidRDefault="005E4944">
      <w:pPr>
        <w:pStyle w:val="Prrafodelista"/>
        <w:numPr>
          <w:ilvl w:val="0"/>
          <w:numId w:val="72"/>
        </w:numPr>
        <w:spacing w:after="240"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Informar </w:t>
      </w:r>
      <w:r w:rsidR="00B4011D" w:rsidRPr="00B4011D">
        <w:rPr>
          <w:rFonts w:ascii="Georgia" w:hAnsi="Georgia"/>
          <w:shd w:val="clear" w:color="auto" w:fill="FFFFFF"/>
          <w:lang w:val="ca-ES"/>
        </w:rPr>
        <w:t xml:space="preserve">les persones afectades sobre l’evolució del cas, així com de les mesures correctores que s’apliquin. </w:t>
      </w:r>
    </w:p>
    <w:p w:rsidR="00196040" w:rsidRPr="00B4011D" w:rsidRDefault="005E4944">
      <w:pPr>
        <w:pStyle w:val="Prrafodelista"/>
        <w:numPr>
          <w:ilvl w:val="0"/>
          <w:numId w:val="72"/>
        </w:numPr>
        <w:spacing w:after="240"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Vetllar </w:t>
      </w:r>
      <w:r w:rsidR="00B4011D" w:rsidRPr="00B4011D">
        <w:rPr>
          <w:rFonts w:ascii="Georgia" w:hAnsi="Georgia"/>
          <w:shd w:val="clear" w:color="auto" w:fill="FFFFFF"/>
          <w:lang w:val="ca-ES"/>
        </w:rPr>
        <w:t>perquè no es produeixi cap tipus de represàlia contra les persones que formulin una denúncia, que compareguin com a testimonis o que participin en una investigació sobre conductes com les descrites en aquest protocol.</w:t>
      </w:r>
    </w:p>
    <w:p w:rsidR="00196040" w:rsidRPr="00B4011D" w:rsidRDefault="005E4944">
      <w:pPr>
        <w:pStyle w:val="Prrafodelista"/>
        <w:numPr>
          <w:ilvl w:val="0"/>
          <w:numId w:val="73"/>
        </w:numPr>
        <w:spacing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Respectar el dret de la </w:t>
      </w:r>
      <w:r w:rsidR="00B4011D" w:rsidRPr="00B4011D">
        <w:rPr>
          <w:rFonts w:ascii="Georgia" w:hAnsi="Georgia"/>
          <w:shd w:val="clear" w:color="auto" w:fill="FFFFFF"/>
          <w:lang w:val="ca-ES"/>
        </w:rPr>
        <w:t xml:space="preserve">persona acusada de violència o assetjament per raó de sexe, gènere o sexualitat a estar informada de la queixa o denúncia, i a </w:t>
      </w:r>
      <w:r w:rsidR="00B4011D" w:rsidRPr="00B4011D">
        <w:rPr>
          <w:rFonts w:ascii="Georgia" w:hAnsi="Georgia"/>
          <w:shd w:val="clear" w:color="auto" w:fill="FFFFFF"/>
          <w:lang w:val="ca-ES"/>
        </w:rPr>
        <w:lastRenderedPageBreak/>
        <w:t>rebre una còpia de la denúncia</w:t>
      </w:r>
      <w:r>
        <w:rPr>
          <w:rFonts w:ascii="Georgia" w:hAnsi="Georgia"/>
          <w:shd w:val="clear" w:color="auto" w:fill="FFFFFF"/>
          <w:lang w:val="ca-ES"/>
        </w:rPr>
        <w:t xml:space="preserve"> i de la documentació que es generi durant el procediment, en els termes que s’estableixen a l’apartat 5.4., </w:t>
      </w:r>
      <w:r w:rsidR="00B4011D" w:rsidRPr="00B4011D">
        <w:rPr>
          <w:rFonts w:ascii="Georgia" w:hAnsi="Georgia"/>
          <w:shd w:val="clear" w:color="auto" w:fill="FFFFFF"/>
          <w:lang w:val="ca-ES"/>
        </w:rPr>
        <w:t xml:space="preserve">i a fer-hi al·legacions. </w:t>
      </w:r>
    </w:p>
    <w:p w:rsidR="00196040" w:rsidRPr="00B4011D" w:rsidRDefault="00196040">
      <w:pPr>
        <w:pStyle w:val="Prrafodelista"/>
        <w:spacing w:line="360" w:lineRule="auto"/>
        <w:ind w:left="0"/>
        <w:jc w:val="both"/>
        <w:rPr>
          <w:rFonts w:ascii="Georgia" w:eastAsia="Georgia" w:hAnsi="Georgia" w:cs="Georgia"/>
          <w:shd w:val="clear" w:color="auto" w:fill="FFFFFF"/>
          <w:lang w:val="ca-ES"/>
        </w:rPr>
      </w:pPr>
    </w:p>
    <w:p w:rsidR="00196040" w:rsidRPr="005E4944" w:rsidRDefault="005E4944">
      <w:pPr>
        <w:pStyle w:val="Prrafodelista"/>
        <w:numPr>
          <w:ilvl w:val="0"/>
          <w:numId w:val="74"/>
        </w:numPr>
        <w:spacing w:line="360" w:lineRule="auto"/>
        <w:jc w:val="both"/>
        <w:rPr>
          <w:rFonts w:ascii="Georgia" w:eastAsia="Georgia" w:hAnsi="Georgia" w:cs="Georgia"/>
          <w:shd w:val="clear" w:color="auto" w:fill="FFFFFF"/>
          <w:lang w:val="ca-ES"/>
        </w:rPr>
      </w:pPr>
      <w:r>
        <w:rPr>
          <w:rFonts w:ascii="Georgia" w:hAnsi="Georgia"/>
          <w:shd w:val="clear" w:color="auto" w:fill="FFFFFF"/>
          <w:lang w:val="ca-ES"/>
        </w:rPr>
        <w:t xml:space="preserve">Garantir que no es deixarà </w:t>
      </w:r>
      <w:r w:rsidR="00B4011D" w:rsidRPr="00B4011D">
        <w:rPr>
          <w:rFonts w:ascii="Georgia" w:hAnsi="Georgia"/>
          <w:shd w:val="clear" w:color="auto" w:fill="FFFFFF"/>
          <w:lang w:val="ca-ES"/>
        </w:rPr>
        <w:t>constància de les denúncies a l’expedient de les persones denunciades, quan aquestes denúncies siguin falses.</w:t>
      </w:r>
    </w:p>
    <w:p w:rsidR="005E4944" w:rsidRPr="005E4944" w:rsidRDefault="005E4944" w:rsidP="005E4944">
      <w:pPr>
        <w:pStyle w:val="Prrafodelista"/>
        <w:spacing w:line="360" w:lineRule="auto"/>
        <w:ind w:left="498"/>
        <w:jc w:val="both"/>
        <w:rPr>
          <w:rFonts w:ascii="Georgia" w:eastAsia="Georgia" w:hAnsi="Georgia" w:cs="Georgia"/>
          <w:shd w:val="clear" w:color="auto" w:fill="FFFFFF"/>
          <w:lang w:val="ca-ES"/>
        </w:rPr>
      </w:pPr>
    </w:p>
    <w:p w:rsidR="005E4944" w:rsidRPr="00B4011D" w:rsidRDefault="005E4944">
      <w:pPr>
        <w:pStyle w:val="Prrafodelista"/>
        <w:numPr>
          <w:ilvl w:val="0"/>
          <w:numId w:val="74"/>
        </w:numPr>
        <w:spacing w:line="360" w:lineRule="auto"/>
        <w:jc w:val="both"/>
        <w:rPr>
          <w:rFonts w:ascii="Georgia" w:eastAsia="Georgia" w:hAnsi="Georgia" w:cs="Georgia"/>
          <w:shd w:val="clear" w:color="auto" w:fill="FFFFFF"/>
          <w:lang w:val="ca-ES"/>
        </w:rPr>
      </w:pPr>
      <w:r>
        <w:rPr>
          <w:rFonts w:ascii="Georgia" w:hAnsi="Georgia"/>
          <w:shd w:val="clear" w:color="auto" w:fill="FFFFFF"/>
          <w:lang w:val="ca-ES"/>
        </w:rPr>
        <w:t>La tramitació d’un expedient disciplinari o d’un expedient informatiu en l’àmbit de la UdG és totalment independent de les accions legals que la víctima vulgui emprendre per la via judicial o de la col·laboració que es pugui sol·licitar en el marc d’una investigació judicial.</w:t>
      </w:r>
    </w:p>
    <w:p w:rsidR="00196040" w:rsidRPr="00B4011D" w:rsidRDefault="00196040">
      <w:pPr>
        <w:pStyle w:val="Prrafodelista"/>
        <w:spacing w:line="360" w:lineRule="auto"/>
        <w:ind w:left="0"/>
        <w:jc w:val="both"/>
        <w:rPr>
          <w:rFonts w:ascii="Georgia" w:eastAsia="Georgia" w:hAnsi="Georgia" w:cs="Georgia"/>
          <w:shd w:val="clear" w:color="auto" w:fill="FEFB00"/>
          <w:lang w:val="ca-ES"/>
        </w:rPr>
      </w:pPr>
    </w:p>
    <w:p w:rsidR="00196040" w:rsidRPr="00B4011D" w:rsidRDefault="00196040">
      <w:pPr>
        <w:pStyle w:val="Prrafodelista"/>
        <w:spacing w:line="360" w:lineRule="auto"/>
        <w:ind w:left="0"/>
        <w:jc w:val="both"/>
        <w:rPr>
          <w:rFonts w:ascii="Georgia" w:eastAsia="Georgia" w:hAnsi="Georgia" w:cs="Georgia"/>
          <w:shd w:val="clear" w:color="auto" w:fill="FFFFFF"/>
          <w:lang w:val="ca-ES"/>
        </w:rPr>
      </w:pPr>
    </w:p>
    <w:p w:rsidR="00196040" w:rsidRPr="00B4011D" w:rsidRDefault="00B4011D">
      <w:pPr>
        <w:pStyle w:val="CosA"/>
        <w:numPr>
          <w:ilvl w:val="0"/>
          <w:numId w:val="75"/>
        </w:numPr>
        <w:spacing w:after="240" w:line="360" w:lineRule="auto"/>
        <w:jc w:val="both"/>
        <w:rPr>
          <w:rFonts w:ascii="Georgia" w:eastAsia="Georgia" w:hAnsi="Georgia" w:cs="Georgia"/>
          <w:b/>
          <w:bCs/>
          <w:sz w:val="32"/>
          <w:szCs w:val="32"/>
          <w:lang w:val="ca-ES"/>
        </w:rPr>
      </w:pPr>
      <w:r w:rsidRPr="00B4011D">
        <w:rPr>
          <w:rFonts w:ascii="Georgia" w:hAnsi="Georgia"/>
          <w:b/>
          <w:bCs/>
          <w:sz w:val="32"/>
          <w:szCs w:val="32"/>
          <w:lang w:val="ca-ES"/>
        </w:rPr>
        <w:t>Avaluació i seguiment del protocol</w:t>
      </w:r>
    </w:p>
    <w:p w:rsidR="00196040" w:rsidRPr="00B4011D" w:rsidRDefault="00B4011D">
      <w:pPr>
        <w:pStyle w:val="CosB"/>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 Unitat d’Igualtat de Gènere informarà anualment el vicerectorat competent sobre les activitats derivades de l’aplicació del protocol.</w:t>
      </w:r>
    </w:p>
    <w:p w:rsidR="00196040" w:rsidRPr="00B4011D" w:rsidRDefault="00B4011D">
      <w:pPr>
        <w:pStyle w:val="CosB"/>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 xml:space="preserve">La comissió instructora de cada cas realitzarà una avaluació del protocol i podrà proposar canvis o modificacions, un cop comprovada la seva efectivitat. </w:t>
      </w:r>
    </w:p>
    <w:p w:rsidR="00196040" w:rsidRPr="00B4011D" w:rsidRDefault="00B4011D">
      <w:pPr>
        <w:pStyle w:val="CosB"/>
        <w:spacing w:line="360" w:lineRule="auto"/>
        <w:jc w:val="both"/>
        <w:rPr>
          <w:rFonts w:ascii="Georgia" w:eastAsia="Georgia" w:hAnsi="Georgia" w:cs="Georgia"/>
          <w:shd w:val="clear" w:color="auto" w:fill="FFFFFF"/>
          <w:lang w:val="ca-ES"/>
        </w:rPr>
      </w:pPr>
      <w:r w:rsidRPr="00B4011D">
        <w:rPr>
          <w:rFonts w:ascii="Georgia" w:hAnsi="Georgia"/>
          <w:shd w:val="clear" w:color="auto" w:fill="FFFFFF"/>
          <w:lang w:val="ca-ES"/>
        </w:rPr>
        <w:t>La Unitat d’Igualtat de Gènere promourà sessions d’intercanvi amb altres un</w:t>
      </w:r>
      <w:r w:rsidRPr="00B4011D">
        <w:rPr>
          <w:rFonts w:ascii="Georgia" w:hAnsi="Georgia"/>
          <w:shd w:val="clear" w:color="auto" w:fill="FFFFFF"/>
          <w:lang w:val="ca-ES"/>
        </w:rPr>
        <w:t>i</w:t>
      </w:r>
      <w:r w:rsidRPr="00B4011D">
        <w:rPr>
          <w:rFonts w:ascii="Georgia" w:hAnsi="Georgia"/>
          <w:shd w:val="clear" w:color="auto" w:fill="FFFFFF"/>
          <w:lang w:val="ca-ES"/>
        </w:rPr>
        <w:t>tats d’igualtat d’universitats de la Xarxa Vives o d’altres àmbits territorials per tal d’avaluar comparativament el funcionament dels protocols i millorar la fo</w:t>
      </w:r>
      <w:r w:rsidRPr="00B4011D">
        <w:rPr>
          <w:rFonts w:ascii="Georgia" w:hAnsi="Georgia"/>
          <w:shd w:val="clear" w:color="auto" w:fill="FFFFFF"/>
          <w:lang w:val="ca-ES"/>
        </w:rPr>
        <w:t>r</w:t>
      </w:r>
      <w:r w:rsidRPr="00B4011D">
        <w:rPr>
          <w:rFonts w:ascii="Georgia" w:hAnsi="Georgia"/>
          <w:shd w:val="clear" w:color="auto" w:fill="FFFFFF"/>
          <w:lang w:val="ca-ES"/>
        </w:rPr>
        <w:t>mació dels tècnics en aquest àmbit.</w:t>
      </w:r>
    </w:p>
    <w:p w:rsidR="00196040" w:rsidRPr="00B4011D" w:rsidRDefault="00196040">
      <w:pPr>
        <w:pStyle w:val="CosB"/>
        <w:spacing w:line="360" w:lineRule="auto"/>
        <w:jc w:val="both"/>
        <w:rPr>
          <w:rFonts w:ascii="Georgia" w:eastAsia="Georgia" w:hAnsi="Georgia" w:cs="Georgia"/>
          <w:shd w:val="clear" w:color="auto" w:fill="FFFFFF"/>
          <w:lang w:val="ca-ES"/>
        </w:rPr>
      </w:pPr>
    </w:p>
    <w:p w:rsidR="00196040" w:rsidRPr="00B4011D" w:rsidRDefault="00196040">
      <w:pPr>
        <w:pStyle w:val="CosB"/>
        <w:spacing w:line="360" w:lineRule="auto"/>
        <w:jc w:val="both"/>
        <w:rPr>
          <w:rFonts w:ascii="Georgia" w:eastAsia="Georgia" w:hAnsi="Georgia" w:cs="Georgia"/>
          <w:shd w:val="clear" w:color="auto" w:fill="FFFFFF"/>
          <w:lang w:val="ca-ES"/>
        </w:rPr>
      </w:pPr>
    </w:p>
    <w:p w:rsidR="00187EE4" w:rsidRDefault="00B4011D">
      <w:pPr>
        <w:pStyle w:val="CosB"/>
        <w:pBdr>
          <w:top w:val="single" w:sz="4" w:space="0" w:color="000000"/>
          <w:left w:val="single" w:sz="4" w:space="0" w:color="000000"/>
          <w:bottom w:val="single" w:sz="4" w:space="0" w:color="000000"/>
          <w:right w:val="single" w:sz="4" w:space="0" w:color="000000"/>
        </w:pBdr>
        <w:spacing w:line="360" w:lineRule="auto"/>
        <w:jc w:val="center"/>
        <w:rPr>
          <w:rFonts w:ascii="Georgia" w:hAnsi="Georgia"/>
          <w:b/>
          <w:bCs/>
          <w:shd w:val="clear" w:color="auto" w:fill="FFFFFF"/>
          <w:lang w:val="ca-ES"/>
        </w:rPr>
      </w:pPr>
      <w:r w:rsidRPr="00B4011D">
        <w:rPr>
          <w:rFonts w:ascii="Georgia" w:hAnsi="Georgia"/>
          <w:b/>
          <w:bCs/>
          <w:shd w:val="clear" w:color="auto" w:fill="FFFFFF"/>
          <w:lang w:val="ca-ES"/>
        </w:rPr>
        <w:t>En cas que no existeixi una Unitat d’Igualtat de Gènere com a tal, caldrà substituir les referències que es fan a aquesta unitat dins del document per la que sigui competent en aquest tema</w:t>
      </w:r>
      <w:r w:rsidR="00187EE4">
        <w:rPr>
          <w:rFonts w:ascii="Georgia" w:hAnsi="Georgia"/>
          <w:b/>
          <w:bCs/>
          <w:shd w:val="clear" w:color="auto" w:fill="FFFFFF"/>
          <w:lang w:val="ca-ES"/>
        </w:rPr>
        <w:t>.</w:t>
      </w:r>
    </w:p>
    <w:p w:rsidR="00187EE4" w:rsidRDefault="00187EE4">
      <w:pPr>
        <w:pStyle w:val="CosB"/>
        <w:pBdr>
          <w:top w:val="single" w:sz="4" w:space="0" w:color="000000"/>
          <w:left w:val="single" w:sz="4" w:space="0" w:color="000000"/>
          <w:bottom w:val="single" w:sz="4" w:space="0" w:color="000000"/>
          <w:right w:val="single" w:sz="4" w:space="0" w:color="000000"/>
        </w:pBdr>
        <w:spacing w:line="360" w:lineRule="auto"/>
        <w:jc w:val="center"/>
        <w:rPr>
          <w:rFonts w:ascii="Georgia" w:hAnsi="Georgia"/>
          <w:b/>
          <w:bCs/>
          <w:shd w:val="clear" w:color="auto" w:fill="FFFFFF"/>
          <w:lang w:val="ca-ES"/>
        </w:rPr>
      </w:pPr>
    </w:p>
    <w:p w:rsidR="00196040" w:rsidRPr="00B4011D" w:rsidRDefault="00187EE4" w:rsidP="00187EE4">
      <w:pPr>
        <w:pStyle w:val="CosB"/>
        <w:pBdr>
          <w:top w:val="single" w:sz="4" w:space="0" w:color="000000"/>
          <w:left w:val="single" w:sz="4" w:space="0" w:color="000000"/>
          <w:bottom w:val="single" w:sz="4" w:space="0" w:color="000000"/>
          <w:right w:val="single" w:sz="4" w:space="0" w:color="000000"/>
        </w:pBdr>
        <w:suppressAutoHyphens/>
        <w:spacing w:line="360" w:lineRule="auto"/>
        <w:jc w:val="center"/>
        <w:rPr>
          <w:rFonts w:ascii="Georgia" w:eastAsia="Georgia" w:hAnsi="Georgia" w:cs="Georgia"/>
          <w:b/>
          <w:bCs/>
          <w:shd w:val="clear" w:color="auto" w:fill="FFFFFF"/>
          <w:lang w:val="ca-ES"/>
        </w:rPr>
      </w:pPr>
      <w:r>
        <w:rPr>
          <w:rFonts w:ascii="Georgia" w:hAnsi="Georgia"/>
          <w:b/>
          <w:bCs/>
          <w:shd w:val="clear" w:color="auto" w:fill="FFFFFF"/>
          <w:lang w:val="ca-ES"/>
        </w:rPr>
        <w:t>Així mateix, els fets no contemplats en aquest protocol seran estudiats</w:t>
      </w:r>
      <w:r w:rsidR="00B4011D" w:rsidRPr="00B4011D">
        <w:rPr>
          <w:rFonts w:ascii="Georgia" w:hAnsi="Georgia"/>
          <w:b/>
          <w:bCs/>
          <w:shd w:val="clear" w:color="auto" w:fill="FFFFFF"/>
          <w:lang w:val="ca-ES"/>
        </w:rPr>
        <w:t xml:space="preserve"> </w:t>
      </w:r>
      <w:r>
        <w:rPr>
          <w:rFonts w:ascii="Georgia" w:hAnsi="Georgia"/>
          <w:b/>
          <w:bCs/>
          <w:shd w:val="clear" w:color="auto" w:fill="FFFFFF"/>
          <w:lang w:val="ca-ES"/>
        </w:rPr>
        <w:t>individualment a fi de dirimir com s’actuarà a cada un d’ells</w:t>
      </w:r>
      <w:r w:rsidR="00984064">
        <w:rPr>
          <w:rFonts w:ascii="Georgia" w:hAnsi="Georgia"/>
          <w:b/>
          <w:bCs/>
          <w:shd w:val="clear" w:color="auto" w:fill="FFFFFF"/>
          <w:lang w:val="ca-ES"/>
        </w:rPr>
        <w:t xml:space="preserve"> </w:t>
      </w:r>
    </w:p>
    <w:p w:rsidR="00196040" w:rsidRPr="00B4011D" w:rsidRDefault="00196040">
      <w:pPr>
        <w:pStyle w:val="CosB"/>
        <w:spacing w:line="360" w:lineRule="auto"/>
        <w:jc w:val="center"/>
        <w:rPr>
          <w:rFonts w:ascii="Georgia" w:eastAsia="Georgia" w:hAnsi="Georgia" w:cs="Georgia"/>
          <w:b/>
          <w:bCs/>
          <w:shd w:val="clear" w:color="auto" w:fill="FFFFFF"/>
          <w:lang w:val="ca-ES"/>
        </w:rPr>
      </w:pPr>
    </w:p>
    <w:p w:rsidR="00196040" w:rsidRPr="00B4011D" w:rsidRDefault="00B4011D">
      <w:pPr>
        <w:pStyle w:val="CosB"/>
        <w:rPr>
          <w:lang w:val="ca-ES"/>
        </w:rPr>
      </w:pPr>
      <w:r w:rsidRPr="00B4011D">
        <w:rPr>
          <w:rFonts w:ascii="Arial Unicode MS" w:hAnsi="Arial Unicode MS"/>
          <w:color w:val="0070C0"/>
          <w:u w:color="0070C0"/>
          <w:shd w:val="clear" w:color="auto" w:fill="FFFFFF"/>
          <w:lang w:val="ca-ES"/>
        </w:rPr>
        <w:br w:type="page"/>
      </w:r>
    </w:p>
    <w:p w:rsidR="00196040" w:rsidRDefault="00B4011D">
      <w:pPr>
        <w:pStyle w:val="CosB"/>
        <w:spacing w:line="360" w:lineRule="auto"/>
        <w:jc w:val="both"/>
        <w:rPr>
          <w:rFonts w:ascii="Georgia" w:hAnsi="Georgia"/>
          <w:b/>
          <w:bCs/>
          <w:shd w:val="clear" w:color="auto" w:fill="FFFFFF"/>
          <w:lang w:val="ca-ES"/>
        </w:rPr>
      </w:pPr>
      <w:r w:rsidRPr="00B4011D">
        <w:rPr>
          <w:rFonts w:ascii="Georgia" w:hAnsi="Georgia"/>
          <w:b/>
          <w:bCs/>
          <w:shd w:val="clear" w:color="auto" w:fill="FFFFFF"/>
          <w:lang w:val="ca-ES"/>
        </w:rPr>
        <w:lastRenderedPageBreak/>
        <w:t>ANNEX 1: Esquema del procediment</w:t>
      </w:r>
    </w:p>
    <w:tbl>
      <w:tblPr>
        <w:tblStyle w:val="Tablaconcuadrcula"/>
        <w:tblW w:w="0" w:type="auto"/>
        <w:tblLook w:val="04A0" w:firstRow="1" w:lastRow="0" w:firstColumn="1" w:lastColumn="0" w:noHBand="0" w:noVBand="1"/>
      </w:tblPr>
      <w:tblGrid>
        <w:gridCol w:w="2374"/>
        <w:gridCol w:w="426"/>
        <w:gridCol w:w="2691"/>
        <w:gridCol w:w="425"/>
        <w:gridCol w:w="2798"/>
      </w:tblGrid>
      <w:tr w:rsidR="00407A0C" w:rsidTr="00407A0C">
        <w:trPr>
          <w:trHeight w:val="737"/>
        </w:trPr>
        <w:tc>
          <w:tcPr>
            <w:tcW w:w="2376" w:type="dxa"/>
            <w:vAlign w:val="center"/>
          </w:tcPr>
          <w:p w:rsidR="00407A0C" w:rsidRDefault="00407A0C" w:rsidP="00407A0C">
            <w:pPr>
              <w:jc w:val="center"/>
            </w:pPr>
            <w:r>
              <w:t xml:space="preserve">La </w:t>
            </w:r>
            <w:r w:rsidR="00187EE4">
              <w:t xml:space="preserve">presumpta </w:t>
            </w:r>
            <w:r>
              <w:t>víct</w:t>
            </w:r>
            <w:r>
              <w:t>i</w:t>
            </w:r>
            <w:r>
              <w:t>ma</w:t>
            </w:r>
          </w:p>
        </w:tc>
        <w:tc>
          <w:tcPr>
            <w:tcW w:w="426" w:type="dxa"/>
            <w:tcBorders>
              <w:top w:val="nil"/>
              <w:bottom w:val="nil"/>
            </w:tcBorders>
          </w:tcPr>
          <w:p w:rsidR="00407A0C" w:rsidRDefault="00407A0C" w:rsidP="00407A0C">
            <w:pPr>
              <w:jc w:val="center"/>
            </w:pPr>
          </w:p>
        </w:tc>
        <w:tc>
          <w:tcPr>
            <w:tcW w:w="2693" w:type="dxa"/>
            <w:vAlign w:val="center"/>
          </w:tcPr>
          <w:p w:rsidR="00407A0C" w:rsidRDefault="00407A0C" w:rsidP="00407A0C">
            <w:pPr>
              <w:jc w:val="center"/>
            </w:pPr>
            <w:r>
              <w:t xml:space="preserve">Membre o organisme </w:t>
            </w:r>
          </w:p>
          <w:p w:rsidR="00407A0C" w:rsidRDefault="00407A0C" w:rsidP="00407A0C">
            <w:pPr>
              <w:jc w:val="center"/>
            </w:pPr>
            <w:r>
              <w:t>de la UdG</w:t>
            </w:r>
          </w:p>
        </w:tc>
        <w:tc>
          <w:tcPr>
            <w:tcW w:w="425" w:type="dxa"/>
            <w:tcBorders>
              <w:top w:val="nil"/>
              <w:bottom w:val="nil"/>
            </w:tcBorders>
          </w:tcPr>
          <w:p w:rsidR="00407A0C" w:rsidRDefault="00407A0C" w:rsidP="00407A0C">
            <w:pPr>
              <w:jc w:val="center"/>
            </w:pPr>
          </w:p>
        </w:tc>
        <w:tc>
          <w:tcPr>
            <w:tcW w:w="2800" w:type="dxa"/>
            <w:vAlign w:val="center"/>
          </w:tcPr>
          <w:p w:rsidR="00407A0C" w:rsidRDefault="00407A0C" w:rsidP="00407A0C">
            <w:pPr>
              <w:jc w:val="center"/>
            </w:pPr>
            <w:r>
              <w:t>Unitat d’Igualtat de Gèn</w:t>
            </w:r>
            <w:r>
              <w:t>e</w:t>
            </w:r>
            <w:r>
              <w:t>re</w:t>
            </w:r>
          </w:p>
          <w:p w:rsidR="00407A0C" w:rsidRDefault="00407A0C" w:rsidP="00407A0C">
            <w:pPr>
              <w:jc w:val="center"/>
            </w:pPr>
            <w:r>
              <w:t>(d’ofici)</w:t>
            </w:r>
          </w:p>
        </w:tc>
      </w:tr>
    </w:tbl>
    <w:p w:rsidR="00407A0C" w:rsidRDefault="00407A0C">
      <w:r>
        <w:rPr>
          <w:noProof/>
          <w:lang w:eastAsia="ca-ES"/>
        </w:rPr>
        <mc:AlternateContent>
          <mc:Choice Requires="wps">
            <w:drawing>
              <wp:anchor distT="0" distB="0" distL="114300" distR="114300" simplePos="0" relativeHeight="251664384" behindDoc="0" locked="0" layoutInCell="1" allowOverlap="1" wp14:anchorId="49378C6B" wp14:editId="7312BD82">
                <wp:simplePos x="0" y="0"/>
                <wp:positionH relativeFrom="column">
                  <wp:posOffset>2548890</wp:posOffset>
                </wp:positionH>
                <wp:positionV relativeFrom="paragraph">
                  <wp:posOffset>10160</wp:posOffset>
                </wp:positionV>
                <wp:extent cx="0" cy="600075"/>
                <wp:effectExtent l="95250" t="0" r="57150" b="66675"/>
                <wp:wrapNone/>
                <wp:docPr id="10" name="Connector de fletxa recta 10"/>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or de fletxa recta 10" o:spid="_x0000_s1026" type="#_x0000_t32" style="position:absolute;margin-left:200.7pt;margin-top:.8pt;width:0;height:4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" strokecolor="#4579b8 [3044]">
                <v:stroke endarrow="open"/>
              </v:shape>
            </w:pict>
          </mc:Fallback>
        </mc:AlternateContent>
      </w:r>
      <w:r>
        <w:rPr>
          <w:noProof/>
          <w:lang w:eastAsia="ca-ES"/>
        </w:rPr>
        <mc:AlternateContent>
          <mc:Choice Requires="wps">
            <w:drawing>
              <wp:anchor distT="0" distB="0" distL="114300" distR="114300" simplePos="0" relativeHeight="251660288" behindDoc="0" locked="0" layoutInCell="1" allowOverlap="1" wp14:anchorId="30FD1FDC" wp14:editId="79BC0985">
                <wp:simplePos x="0" y="0"/>
                <wp:positionH relativeFrom="column">
                  <wp:posOffset>2548890</wp:posOffset>
                </wp:positionH>
                <wp:positionV relativeFrom="paragraph">
                  <wp:posOffset>10160</wp:posOffset>
                </wp:positionV>
                <wp:extent cx="0" cy="600075"/>
                <wp:effectExtent l="0" t="0" r="19050" b="9525"/>
                <wp:wrapNone/>
                <wp:docPr id="6" name="Connector recte 6"/>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or recte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7pt,.8pt" to="200.7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" strokecolor="#4579b8 [3044]"/>
            </w:pict>
          </mc:Fallback>
        </mc:AlternateContent>
      </w:r>
      <w:bookmarkStart w:id="0" w:name="_GoBack"/>
      <w:r>
        <w:rPr>
          <w:noProof/>
          <w:lang w:eastAsia="ca-ES"/>
        </w:rPr>
        <mc:AlternateContent>
          <mc:Choice Requires="wps">
            <w:drawing>
              <wp:anchor distT="0" distB="0" distL="114300" distR="114300" simplePos="0" relativeHeight="251662336" behindDoc="0" locked="0" layoutInCell="1" allowOverlap="1" wp14:anchorId="3DC621E9" wp14:editId="750FC560">
                <wp:simplePos x="0" y="0"/>
                <wp:positionH relativeFrom="column">
                  <wp:posOffset>624840</wp:posOffset>
                </wp:positionH>
                <wp:positionV relativeFrom="paragraph">
                  <wp:posOffset>219710</wp:posOffset>
                </wp:positionV>
                <wp:extent cx="3905250" cy="0"/>
                <wp:effectExtent l="0" t="0" r="19050" b="19050"/>
                <wp:wrapNone/>
                <wp:docPr id="8" name="Connector recte 8"/>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2pt,17.3pt" to="35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" strokecolor="#4579b8 [3044]"/>
            </w:pict>
          </mc:Fallback>
        </mc:AlternateContent>
      </w:r>
      <w:bookmarkEnd w:id="0"/>
      <w:r>
        <w:rPr>
          <w:noProof/>
          <w:lang w:eastAsia="ca-ES"/>
        </w:rPr>
        <mc:AlternateContent>
          <mc:Choice Requires="wps">
            <w:drawing>
              <wp:anchor distT="0" distB="0" distL="114300" distR="114300" simplePos="0" relativeHeight="251661312" behindDoc="0" locked="0" layoutInCell="1" allowOverlap="1" wp14:anchorId="7913FCFE" wp14:editId="0EDD858D">
                <wp:simplePos x="0" y="0"/>
                <wp:positionH relativeFrom="column">
                  <wp:posOffset>4530090</wp:posOffset>
                </wp:positionH>
                <wp:positionV relativeFrom="paragraph">
                  <wp:posOffset>10160</wp:posOffset>
                </wp:positionV>
                <wp:extent cx="0" cy="209550"/>
                <wp:effectExtent l="0" t="0" r="19050" b="19050"/>
                <wp:wrapNone/>
                <wp:docPr id="7" name="Connector recte 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6.7pt,.8pt" to="35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" strokecolor="#4579b8 [3044]"/>
            </w:pict>
          </mc:Fallback>
        </mc:AlternateContent>
      </w:r>
      <w:r>
        <w:rPr>
          <w:noProof/>
          <w:lang w:eastAsia="ca-ES"/>
        </w:rPr>
        <mc:AlternateContent>
          <mc:Choice Requires="wps">
            <w:drawing>
              <wp:anchor distT="0" distB="0" distL="114300" distR="114300" simplePos="0" relativeHeight="251659264" behindDoc="0" locked="0" layoutInCell="1" allowOverlap="1" wp14:anchorId="63592DA4" wp14:editId="6F38C7FD">
                <wp:simplePos x="0" y="0"/>
                <wp:positionH relativeFrom="column">
                  <wp:posOffset>624840</wp:posOffset>
                </wp:positionH>
                <wp:positionV relativeFrom="paragraph">
                  <wp:posOffset>10160</wp:posOffset>
                </wp:positionV>
                <wp:extent cx="0" cy="209550"/>
                <wp:effectExtent l="0" t="0" r="19050" b="19050"/>
                <wp:wrapNone/>
                <wp:docPr id="5" name="Connector recte 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8pt" to="4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" strokecolor="#4579b8 [3044]"/>
            </w:pict>
          </mc:Fallback>
        </mc:AlternateContent>
      </w:r>
    </w:p>
    <w:p w:rsidR="00407A0C" w:rsidRDefault="00407A0C"/>
    <w:p w:rsidR="00407A0C" w:rsidRDefault="00407A0C">
      <w:r>
        <w:rPr>
          <w:noProof/>
          <w:lang w:eastAsia="ca-ES"/>
        </w:rPr>
        <mc:AlternateContent>
          <mc:Choice Requires="wps">
            <w:drawing>
              <wp:anchor distT="0" distB="0" distL="114300" distR="114300" simplePos="0" relativeHeight="251663360" behindDoc="0" locked="0" layoutInCell="1" allowOverlap="1" wp14:anchorId="705D25D3" wp14:editId="408105AA">
                <wp:simplePos x="0" y="0"/>
                <wp:positionH relativeFrom="column">
                  <wp:posOffset>1786890</wp:posOffset>
                </wp:positionH>
                <wp:positionV relativeFrom="paragraph">
                  <wp:posOffset>287020</wp:posOffset>
                </wp:positionV>
                <wp:extent cx="1619250" cy="542925"/>
                <wp:effectExtent l="0" t="0" r="19050" b="28575"/>
                <wp:wrapNone/>
                <wp:docPr id="9" name="Quadre de text 9"/>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Unitat d’Igualtat de Gènere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Quadre de text 9" o:spid="_x0000_s1026" type="#_x0000_t202" style="position:absolute;margin-left:140.7pt;margin-top:22.6pt;width:127.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" fillcolor="white [3201]" strokeweight=".5pt">
                <v:textbox>
                  <w:txbxContent>
                    <w:p w:rsidR="00407A0C" w:rsidRDefault="00407A0C" w:rsidP="00407A0C">
                      <w:pPr>
                        <w:jc w:val="center"/>
                      </w:pPr>
                      <w:r>
                        <w:t>Unitat d’Igualtat de Gènere</w:t>
                      </w:r>
                    </w:p>
                  </w:txbxContent>
                </v:textbox>
              </v:shape>
            </w:pict>
          </mc:Fallback>
        </mc:AlternateContent>
      </w:r>
    </w:p>
    <w:p w:rsidR="00407A0C" w:rsidRDefault="00407A0C"/>
    <w:p w:rsidR="00407A0C" w:rsidRDefault="00407A0C"/>
    <w:p w:rsidR="00407A0C" w:rsidRDefault="00407A0C"/>
    <w:p w:rsidR="00407A0C" w:rsidRDefault="00407A0C">
      <w:r>
        <w:rPr>
          <w:noProof/>
          <w:lang w:eastAsia="ca-ES"/>
        </w:rPr>
        <mc:AlternateContent>
          <mc:Choice Requires="wps">
            <w:drawing>
              <wp:anchor distT="0" distB="0" distL="114300" distR="114300" simplePos="0" relativeHeight="251665408" behindDoc="0" locked="0" layoutInCell="1" allowOverlap="1" wp14:anchorId="171EA870" wp14:editId="0E30945A">
                <wp:simplePos x="0" y="0"/>
                <wp:positionH relativeFrom="column">
                  <wp:posOffset>2548890</wp:posOffset>
                </wp:positionH>
                <wp:positionV relativeFrom="paragraph">
                  <wp:posOffset>164465</wp:posOffset>
                </wp:positionV>
                <wp:extent cx="0" cy="647700"/>
                <wp:effectExtent l="95250" t="0" r="95250" b="57150"/>
                <wp:wrapNone/>
                <wp:docPr id="11" name="Connector de fletxa recta 11"/>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or de fletxa recta 11" o:spid="_x0000_s1026" type="#_x0000_t32" style="position:absolute;margin-left:200.7pt;margin-top:12.95pt;width:0;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" strokecolor="#4579b8 [3044]">
                <v:stroke endarrow="open"/>
              </v:shape>
            </w:pict>
          </mc:Fallback>
        </mc:AlternateContent>
      </w:r>
    </w:p>
    <w:p w:rsidR="00407A0C" w:rsidRDefault="00407A0C">
      <w:r>
        <w:rPr>
          <w:noProof/>
          <w:lang w:eastAsia="ca-ES"/>
        </w:rPr>
        <mc:AlternateContent>
          <mc:Choice Requires="wps">
            <w:drawing>
              <wp:anchor distT="0" distB="0" distL="114300" distR="114300" simplePos="0" relativeHeight="251681792" behindDoc="0" locked="0" layoutInCell="1" allowOverlap="1" wp14:anchorId="70527130" wp14:editId="25CD4383">
                <wp:simplePos x="0" y="0"/>
                <wp:positionH relativeFrom="column">
                  <wp:posOffset>2662525</wp:posOffset>
                </wp:positionH>
                <wp:positionV relativeFrom="paragraph">
                  <wp:posOffset>102383</wp:posOffset>
                </wp:positionV>
                <wp:extent cx="1378024" cy="209550"/>
                <wp:effectExtent l="0" t="0" r="0" b="0"/>
                <wp:wrapNone/>
                <wp:docPr id="1" name="Quadre de text 1"/>
                <wp:cNvGraphicFramePr/>
                <a:graphic xmlns:a="http://schemas.openxmlformats.org/drawingml/2006/main">
                  <a:graphicData uri="http://schemas.microsoft.com/office/word/2010/wordprocessingShape">
                    <wps:wsp>
                      <wps:cNvSpPr txBox="1"/>
                      <wps:spPr>
                        <a:xfrm>
                          <a:off x="0" y="0"/>
                          <a:ext cx="1378024"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A0C" w:rsidRPr="00795EE1" w:rsidRDefault="00407A0C">
                            <w:pPr>
                              <w:rPr>
                                <w:sz w:val="16"/>
                                <w:szCs w:val="16"/>
                                <w:lang w:val="es-ES"/>
                              </w:rPr>
                            </w:pPr>
                            <w:r>
                              <w:rPr>
                                <w:sz w:val="16"/>
                                <w:szCs w:val="16"/>
                                <w:lang w:val="es-ES"/>
                              </w:rPr>
                              <w:t xml:space="preserve">2 </w:t>
                            </w:r>
                            <w:proofErr w:type="spellStart"/>
                            <w:r>
                              <w:rPr>
                                <w:sz w:val="16"/>
                                <w:szCs w:val="16"/>
                                <w:lang w:val="es-ES"/>
                              </w:rPr>
                              <w:t>dies</w:t>
                            </w:r>
                            <w:proofErr w:type="spellEnd"/>
                            <w:r>
                              <w:rPr>
                                <w:sz w:val="16"/>
                                <w:szCs w:val="16"/>
                                <w:lang w:val="es-ES"/>
                              </w:rPr>
                              <w:t xml:space="preserve"> </w:t>
                            </w:r>
                            <w:proofErr w:type="spellStart"/>
                            <w:r>
                              <w:rPr>
                                <w:sz w:val="16"/>
                                <w:szCs w:val="16"/>
                                <w:lang w:val="es-ES"/>
                              </w:rPr>
                              <w:t>laborals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Quadre de text 1" o:spid="_x0000_s1027" type="#_x0000_t202" style="position:absolute;margin-left:209.65pt;margin-top:8.05pt;width:108.5pt;height:1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" fillcolor="white [3201]" stroked="f" strokeweight=".5pt">
                <v:textbox>
                  <w:txbxContent>
                    <w:p w:rsidR="00407A0C" w:rsidRPr="00795EE1" w:rsidRDefault="00407A0C">
                      <w:pPr>
                        <w:rPr>
                          <w:sz w:val="16"/>
                          <w:szCs w:val="16"/>
                          <w:lang w:val="es-ES"/>
                        </w:rPr>
                      </w:pPr>
                      <w:r>
                        <w:rPr>
                          <w:sz w:val="16"/>
                          <w:szCs w:val="16"/>
                          <w:lang w:val="es-ES"/>
                        </w:rPr>
                        <w:t xml:space="preserve">2 </w:t>
                      </w:r>
                      <w:proofErr w:type="spellStart"/>
                      <w:r>
                        <w:rPr>
                          <w:sz w:val="16"/>
                          <w:szCs w:val="16"/>
                          <w:lang w:val="es-ES"/>
                        </w:rPr>
                        <w:t>dies</w:t>
                      </w:r>
                      <w:proofErr w:type="spellEnd"/>
                      <w:r>
                        <w:rPr>
                          <w:sz w:val="16"/>
                          <w:szCs w:val="16"/>
                          <w:lang w:val="es-ES"/>
                        </w:rPr>
                        <w:t xml:space="preserve"> </w:t>
                      </w:r>
                      <w:proofErr w:type="spellStart"/>
                      <w:r>
                        <w:rPr>
                          <w:sz w:val="16"/>
                          <w:szCs w:val="16"/>
                          <w:lang w:val="es-ES"/>
                        </w:rPr>
                        <w:t>laborals</w:t>
                      </w:r>
                      <w:proofErr w:type="spellEnd"/>
                    </w:p>
                  </w:txbxContent>
                </v:textbox>
              </v:shape>
            </w:pict>
          </mc:Fallback>
        </mc:AlternateContent>
      </w:r>
    </w:p>
    <w:p w:rsidR="00407A0C" w:rsidRDefault="00407A0C"/>
    <w:p w:rsidR="00407A0C" w:rsidRDefault="00407A0C"/>
    <w:p w:rsidR="00407A0C" w:rsidRDefault="00407A0C">
      <w:r>
        <w:rPr>
          <w:noProof/>
          <w:lang w:eastAsia="ca-ES"/>
        </w:rPr>
        <mc:AlternateContent>
          <mc:Choice Requires="wps">
            <w:drawing>
              <wp:anchor distT="0" distB="0" distL="114300" distR="114300" simplePos="0" relativeHeight="251666432" behindDoc="0" locked="0" layoutInCell="1" allowOverlap="1" wp14:anchorId="3910632D" wp14:editId="44B97E2E">
                <wp:simplePos x="0" y="0"/>
                <wp:positionH relativeFrom="column">
                  <wp:posOffset>1751965</wp:posOffset>
                </wp:positionH>
                <wp:positionV relativeFrom="paragraph">
                  <wp:posOffset>128270</wp:posOffset>
                </wp:positionV>
                <wp:extent cx="1619250" cy="722630"/>
                <wp:effectExtent l="0" t="0" r="19050" b="20320"/>
                <wp:wrapNone/>
                <wp:docPr id="12" name="Quadre de text 12"/>
                <wp:cNvGraphicFramePr/>
                <a:graphic xmlns:a="http://schemas.openxmlformats.org/drawingml/2006/main">
                  <a:graphicData uri="http://schemas.microsoft.com/office/word/2010/wordprocessingShape">
                    <wps:wsp>
                      <wps:cNvSpPr txBox="1"/>
                      <wps:spPr>
                        <a:xfrm>
                          <a:off x="0" y="0"/>
                          <a:ext cx="1619250"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Entrevista amb la s</w:t>
                            </w:r>
                            <w:r>
                              <w:t>u</w:t>
                            </w:r>
                            <w:r>
                              <w:t>posada víctima i/o d</w:t>
                            </w:r>
                            <w:r>
                              <w:t>e</w:t>
                            </w:r>
                            <w:r>
                              <w:t>nunciant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Quadre de text 12" o:spid="_x0000_s1028" type="#_x0000_t202" style="position:absolute;margin-left:137.95pt;margin-top:10.1pt;width:127.5pt;height:5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" fillcolor="white [3201]" strokeweight=".5pt">
                <v:textbox>
                  <w:txbxContent>
                    <w:p w:rsidR="00407A0C" w:rsidRDefault="00407A0C" w:rsidP="00407A0C">
                      <w:pPr>
                        <w:jc w:val="center"/>
                      </w:pPr>
                      <w:r>
                        <w:t>Entrevista amb la s</w:t>
                      </w:r>
                      <w:r>
                        <w:t>u</w:t>
                      </w:r>
                      <w:r>
                        <w:t>posada víctima i/o d</w:t>
                      </w:r>
                      <w:r>
                        <w:t>e</w:t>
                      </w:r>
                      <w:r>
                        <w:t>nunciant</w:t>
                      </w:r>
                    </w:p>
                  </w:txbxContent>
                </v:textbox>
              </v:shape>
            </w:pict>
          </mc:Fallback>
        </mc:AlternateContent>
      </w:r>
    </w:p>
    <w:p w:rsidR="00407A0C" w:rsidRDefault="00407A0C"/>
    <w:p w:rsidR="00407A0C" w:rsidRDefault="00407A0C"/>
    <w:p w:rsidR="00407A0C" w:rsidRDefault="00407A0C"/>
    <w:p w:rsidR="00407A0C" w:rsidRDefault="00407A0C">
      <w:r>
        <w:rPr>
          <w:noProof/>
          <w:lang w:eastAsia="ca-ES"/>
        </w:rPr>
        <mc:AlternateContent>
          <mc:Choice Requires="wps">
            <w:drawing>
              <wp:anchor distT="0" distB="0" distL="114300" distR="114300" simplePos="0" relativeHeight="251687936" behindDoc="0" locked="0" layoutInCell="1" allowOverlap="1" wp14:anchorId="76FAB172" wp14:editId="0A764F23">
                <wp:simplePos x="0" y="0"/>
                <wp:positionH relativeFrom="column">
                  <wp:posOffset>2545080</wp:posOffset>
                </wp:positionH>
                <wp:positionV relativeFrom="paragraph">
                  <wp:posOffset>166370</wp:posOffset>
                </wp:positionV>
                <wp:extent cx="0" cy="389255"/>
                <wp:effectExtent l="95250" t="0" r="114300" b="48895"/>
                <wp:wrapNone/>
                <wp:docPr id="42" name="Connector de fletxa recta 42"/>
                <wp:cNvGraphicFramePr/>
                <a:graphic xmlns:a="http://schemas.openxmlformats.org/drawingml/2006/main">
                  <a:graphicData uri="http://schemas.microsoft.com/office/word/2010/wordprocessingShape">
                    <wps:wsp>
                      <wps:cNvCnPr/>
                      <wps:spPr>
                        <a:xfrm>
                          <a:off x="0" y="0"/>
                          <a:ext cx="0" cy="389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or de fletxa recta 42" o:spid="_x0000_s1026" type="#_x0000_t32" style="position:absolute;margin-left:200.4pt;margin-top:13.1pt;width:0;height:30.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" strokecolor="#4579b8 [3044]">
                <v:stroke endarrow="open"/>
              </v:shape>
            </w:pict>
          </mc:Fallback>
        </mc:AlternateContent>
      </w:r>
    </w:p>
    <w:p w:rsidR="00407A0C" w:rsidRDefault="00407A0C"/>
    <w:p w:rsidR="00407A0C" w:rsidRDefault="00407A0C"/>
    <w:p w:rsidR="00407A0C" w:rsidRDefault="00407A0C">
      <w:r>
        <w:rPr>
          <w:noProof/>
          <w:lang w:eastAsia="ca-ES"/>
        </w:rPr>
        <mc:AlternateContent>
          <mc:Choice Requires="wps">
            <w:drawing>
              <wp:anchor distT="0" distB="0" distL="114300" distR="114300" simplePos="0" relativeHeight="251689984" behindDoc="0" locked="0" layoutInCell="1" allowOverlap="1" wp14:anchorId="2FD13FA0" wp14:editId="09829A32">
                <wp:simplePos x="0" y="0"/>
                <wp:positionH relativeFrom="column">
                  <wp:posOffset>3368040</wp:posOffset>
                </wp:positionH>
                <wp:positionV relativeFrom="paragraph">
                  <wp:posOffset>302260</wp:posOffset>
                </wp:positionV>
                <wp:extent cx="676275" cy="0"/>
                <wp:effectExtent l="0" t="76200" r="28575" b="114300"/>
                <wp:wrapNone/>
                <wp:docPr id="44" name="Connector de fletxa recta 44"/>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de fletxa recta 44" o:spid="_x0000_s1026" type="#_x0000_t32" style="position:absolute;margin-left:265.2pt;margin-top:23.8pt;width:53.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" strokecolor="#4579b8 [3044]">
                <v:stroke endarrow="open"/>
              </v:shape>
            </w:pict>
          </mc:Fallback>
        </mc:AlternateContent>
      </w:r>
      <w:r>
        <w:rPr>
          <w:noProof/>
          <w:lang w:eastAsia="ca-ES"/>
        </w:rPr>
        <mc:AlternateContent>
          <mc:Choice Requires="wps">
            <w:drawing>
              <wp:anchor distT="0" distB="0" distL="114300" distR="114300" simplePos="0" relativeHeight="251688960" behindDoc="0" locked="0" layoutInCell="1" allowOverlap="1" wp14:anchorId="72622510" wp14:editId="3A34B9CB">
                <wp:simplePos x="0" y="0"/>
                <wp:positionH relativeFrom="column">
                  <wp:posOffset>929640</wp:posOffset>
                </wp:positionH>
                <wp:positionV relativeFrom="paragraph">
                  <wp:posOffset>302260</wp:posOffset>
                </wp:positionV>
                <wp:extent cx="819150" cy="0"/>
                <wp:effectExtent l="38100" t="76200" r="0" b="114300"/>
                <wp:wrapNone/>
                <wp:docPr id="43" name="Connector de fletxa recta 43"/>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de fletxa recta 43" o:spid="_x0000_s1026" type="#_x0000_t32" style="position:absolute;margin-left:73.2pt;margin-top:23.8pt;width:64.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" strokecolor="#4579b8 [3044]">
                <v:stroke endarrow="open"/>
              </v:shape>
            </w:pict>
          </mc:Fallback>
        </mc:AlternateContent>
      </w:r>
      <w:r>
        <w:rPr>
          <w:noProof/>
          <w:lang w:eastAsia="ca-ES"/>
        </w:rPr>
        <mc:AlternateContent>
          <mc:Choice Requires="wps">
            <w:drawing>
              <wp:anchor distT="0" distB="0" distL="114300" distR="114300" simplePos="0" relativeHeight="251669504" behindDoc="0" locked="0" layoutInCell="1" allowOverlap="1" wp14:anchorId="13C878A4" wp14:editId="0CC8E188">
                <wp:simplePos x="0" y="0"/>
                <wp:positionH relativeFrom="column">
                  <wp:posOffset>4044315</wp:posOffset>
                </wp:positionH>
                <wp:positionV relativeFrom="paragraph">
                  <wp:posOffset>102235</wp:posOffset>
                </wp:positionV>
                <wp:extent cx="714375" cy="476250"/>
                <wp:effectExtent l="0" t="0" r="28575" b="19050"/>
                <wp:wrapNone/>
                <wp:docPr id="21" name="Quadre de text 21"/>
                <wp:cNvGraphicFramePr/>
                <a:graphic xmlns:a="http://schemas.openxmlformats.org/drawingml/2006/main">
                  <a:graphicData uri="http://schemas.microsoft.com/office/word/2010/wordprocessingShape">
                    <wps:wsp>
                      <wps:cNvSpPr txBox="1"/>
                      <wps:spPr>
                        <a:xfrm>
                          <a:off x="0" y="0"/>
                          <a:ext cx="714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SÍ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21" o:spid="_x0000_s1029" type="#_x0000_t202" style="position:absolute;margin-left:318.45pt;margin-top:8.05pt;width:56.2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" fillcolor="white [3201]" strokeweight=".5pt">
                <v:textbox>
                  <w:txbxContent>
                    <w:p w:rsidR="00407A0C" w:rsidRDefault="00407A0C" w:rsidP="00407A0C">
                      <w:pPr>
                        <w:jc w:val="center"/>
                      </w:pPr>
                      <w:r>
                        <w:t>SÍ</w:t>
                      </w:r>
                    </w:p>
                  </w:txbxContent>
                </v:textbox>
              </v:shape>
            </w:pict>
          </mc:Fallback>
        </mc:AlternateContent>
      </w:r>
      <w:r>
        <w:rPr>
          <w:noProof/>
          <w:lang w:eastAsia="ca-ES"/>
        </w:rPr>
        <mc:AlternateContent>
          <mc:Choice Requires="wps">
            <w:drawing>
              <wp:anchor distT="0" distB="0" distL="114300" distR="114300" simplePos="0" relativeHeight="251668480" behindDoc="0" locked="0" layoutInCell="1" allowOverlap="1" wp14:anchorId="1180C97E" wp14:editId="14BEAB43">
                <wp:simplePos x="0" y="0"/>
                <wp:positionH relativeFrom="column">
                  <wp:posOffset>215265</wp:posOffset>
                </wp:positionH>
                <wp:positionV relativeFrom="paragraph">
                  <wp:posOffset>92710</wp:posOffset>
                </wp:positionV>
                <wp:extent cx="714375" cy="476250"/>
                <wp:effectExtent l="0" t="0" r="28575" b="19050"/>
                <wp:wrapNone/>
                <wp:docPr id="19" name="Quadre de text 19"/>
                <wp:cNvGraphicFramePr/>
                <a:graphic xmlns:a="http://schemas.openxmlformats.org/drawingml/2006/main">
                  <a:graphicData uri="http://schemas.microsoft.com/office/word/2010/wordprocessingShape">
                    <wps:wsp>
                      <wps:cNvSpPr txBox="1"/>
                      <wps:spPr>
                        <a:xfrm>
                          <a:off x="0" y="0"/>
                          <a:ext cx="714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19" o:spid="_x0000_s1030" type="#_x0000_t202" style="position:absolute;margin-left:16.95pt;margin-top:7.3pt;width:56.2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" fillcolor="white [3201]" strokeweight=".5pt">
                <v:textbox>
                  <w:txbxContent>
                    <w:p w:rsidR="00407A0C" w:rsidRDefault="00407A0C" w:rsidP="00407A0C">
                      <w:pPr>
                        <w:jc w:val="center"/>
                      </w:pPr>
                      <w:r>
                        <w:t>NO</w:t>
                      </w:r>
                    </w:p>
                  </w:txbxContent>
                </v:textbox>
              </v:shape>
            </w:pict>
          </mc:Fallback>
        </mc:AlternateContent>
      </w:r>
      <w:r>
        <w:rPr>
          <w:noProof/>
          <w:lang w:eastAsia="ca-ES"/>
        </w:rPr>
        <mc:AlternateContent>
          <mc:Choice Requires="wps">
            <w:drawing>
              <wp:anchor distT="0" distB="0" distL="114300" distR="114300" simplePos="0" relativeHeight="251667456" behindDoc="0" locked="0" layoutInCell="1" allowOverlap="1" wp14:anchorId="71BCDD90" wp14:editId="758CCE4D">
                <wp:simplePos x="0" y="0"/>
                <wp:positionH relativeFrom="column">
                  <wp:posOffset>1748790</wp:posOffset>
                </wp:positionH>
                <wp:positionV relativeFrom="paragraph">
                  <wp:posOffset>22225</wp:posOffset>
                </wp:positionV>
                <wp:extent cx="1619250" cy="542925"/>
                <wp:effectExtent l="0" t="0" r="19050" b="28575"/>
                <wp:wrapNone/>
                <wp:docPr id="16" name="Quadre de text 16"/>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Admissió a tràmit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16" o:spid="_x0000_s1031" type="#_x0000_t202" style="position:absolute;margin-left:137.7pt;margin-top:1.75pt;width:127.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" fillcolor="white [3201]" strokeweight=".5pt">
                <v:textbox>
                  <w:txbxContent>
                    <w:p w:rsidR="00407A0C" w:rsidRDefault="00407A0C" w:rsidP="00407A0C">
                      <w:pPr>
                        <w:jc w:val="center"/>
                      </w:pPr>
                      <w:r>
                        <w:t>Admissió a tràmit</w:t>
                      </w:r>
                    </w:p>
                  </w:txbxContent>
                </v:textbox>
              </v:shape>
            </w:pict>
          </mc:Fallback>
        </mc:AlternateContent>
      </w:r>
    </w:p>
    <w:p w:rsidR="00407A0C" w:rsidRDefault="00407A0C"/>
    <w:p w:rsidR="00407A0C" w:rsidRDefault="00407A0C">
      <w:r>
        <w:rPr>
          <w:noProof/>
          <w:lang w:eastAsia="ca-ES"/>
        </w:rPr>
        <mc:AlternateContent>
          <mc:Choice Requires="wps">
            <w:drawing>
              <wp:anchor distT="0" distB="0" distL="114300" distR="114300" simplePos="0" relativeHeight="251695104" behindDoc="0" locked="0" layoutInCell="1" allowOverlap="1" wp14:anchorId="35D35CE1" wp14:editId="089EF5CA">
                <wp:simplePos x="0" y="0"/>
                <wp:positionH relativeFrom="column">
                  <wp:posOffset>4453890</wp:posOffset>
                </wp:positionH>
                <wp:positionV relativeFrom="paragraph">
                  <wp:posOffset>3789680</wp:posOffset>
                </wp:positionV>
                <wp:extent cx="0" cy="428625"/>
                <wp:effectExtent l="95250" t="0" r="57150" b="66675"/>
                <wp:wrapNone/>
                <wp:docPr id="50" name="Connector de fletxa recta 5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nector de fletxa recta 50" o:spid="_x0000_s1026" type="#_x0000_t32" style="position:absolute;margin-left:350.7pt;margin-top:298.4pt;width:0;height:3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" strokecolor="#4a7ebb">
                <v:stroke endarrow="open"/>
              </v:shape>
            </w:pict>
          </mc:Fallback>
        </mc:AlternateContent>
      </w:r>
      <w:r>
        <w:rPr>
          <w:noProof/>
          <w:lang w:eastAsia="ca-ES"/>
        </w:rPr>
        <mc:AlternateContent>
          <mc:Choice Requires="wps">
            <w:drawing>
              <wp:anchor distT="0" distB="0" distL="114300" distR="114300" simplePos="0" relativeHeight="251694080" behindDoc="0" locked="0" layoutInCell="1" allowOverlap="1" wp14:anchorId="5547F5E3" wp14:editId="44B0E573">
                <wp:simplePos x="0" y="0"/>
                <wp:positionH relativeFrom="column">
                  <wp:posOffset>2548890</wp:posOffset>
                </wp:positionH>
                <wp:positionV relativeFrom="paragraph">
                  <wp:posOffset>3789680</wp:posOffset>
                </wp:positionV>
                <wp:extent cx="0" cy="428625"/>
                <wp:effectExtent l="95250" t="0" r="57150" b="66675"/>
                <wp:wrapNone/>
                <wp:docPr id="49" name="Connector de fletxa recta 4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nector de fletxa recta 49" o:spid="_x0000_s1026" type="#_x0000_t32" style="position:absolute;margin-left:200.7pt;margin-top:298.4pt;width:0;height:3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" strokecolor="#4a7ebb">
                <v:stroke endarrow="open"/>
              </v:shape>
            </w:pict>
          </mc:Fallback>
        </mc:AlternateContent>
      </w:r>
      <w:r>
        <w:rPr>
          <w:noProof/>
          <w:lang w:eastAsia="ca-ES"/>
        </w:rPr>
        <mc:AlternateContent>
          <mc:Choice Requires="wps">
            <w:drawing>
              <wp:anchor distT="0" distB="0" distL="114300" distR="114300" simplePos="0" relativeHeight="251693056" behindDoc="0" locked="0" layoutInCell="1" allowOverlap="1" wp14:anchorId="515F3A67" wp14:editId="4D506226">
                <wp:simplePos x="0" y="0"/>
                <wp:positionH relativeFrom="column">
                  <wp:posOffset>548640</wp:posOffset>
                </wp:positionH>
                <wp:positionV relativeFrom="paragraph">
                  <wp:posOffset>3789680</wp:posOffset>
                </wp:positionV>
                <wp:extent cx="0" cy="428625"/>
                <wp:effectExtent l="95250" t="0" r="57150" b="66675"/>
                <wp:wrapNone/>
                <wp:docPr id="48" name="Connector de fletxa recta 48"/>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nector de fletxa recta 48" o:spid="_x0000_s1026" type="#_x0000_t32" style="position:absolute;margin-left:43.2pt;margin-top:298.4pt;width:0;height:3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" strokecolor="#4a7ebb">
                <v:stroke endarrow="open"/>
              </v:shape>
            </w:pict>
          </mc:Fallback>
        </mc:AlternateContent>
      </w:r>
      <w:r>
        <w:rPr>
          <w:noProof/>
          <w:lang w:eastAsia="ca-ES"/>
        </w:rPr>
        <mc:AlternateContent>
          <mc:Choice Requires="wps">
            <w:drawing>
              <wp:anchor distT="0" distB="0" distL="114300" distR="114300" simplePos="0" relativeHeight="251692032" behindDoc="0" locked="0" layoutInCell="1" allowOverlap="1" wp14:anchorId="1FD238C1" wp14:editId="5ED7FBA2">
                <wp:simplePos x="0" y="0"/>
                <wp:positionH relativeFrom="column">
                  <wp:posOffset>3863340</wp:posOffset>
                </wp:positionH>
                <wp:positionV relativeFrom="paragraph">
                  <wp:posOffset>2418080</wp:posOffset>
                </wp:positionV>
                <wp:extent cx="0" cy="533400"/>
                <wp:effectExtent l="95250" t="0" r="57150" b="57150"/>
                <wp:wrapNone/>
                <wp:docPr id="46" name="Connector de fletxa recta 46"/>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de fletxa recta 46" o:spid="_x0000_s1026" type="#_x0000_t32" style="position:absolute;margin-left:304.2pt;margin-top:190.4pt;width:0;height:4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" strokecolor="#4579b8 [3044]">
                <v:stroke endarrow="open"/>
              </v:shape>
            </w:pict>
          </mc:Fallback>
        </mc:AlternateContent>
      </w:r>
      <w:r>
        <w:rPr>
          <w:noProof/>
          <w:lang w:eastAsia="ca-ES"/>
        </w:rPr>
        <mc:AlternateContent>
          <mc:Choice Requires="wps">
            <w:drawing>
              <wp:anchor distT="0" distB="0" distL="114300" distR="114300" simplePos="0" relativeHeight="251691008" behindDoc="0" locked="0" layoutInCell="1" allowOverlap="1" wp14:anchorId="1EDD668C" wp14:editId="2EB3C388">
                <wp:simplePos x="0" y="0"/>
                <wp:positionH relativeFrom="column">
                  <wp:posOffset>4491990</wp:posOffset>
                </wp:positionH>
                <wp:positionV relativeFrom="paragraph">
                  <wp:posOffset>2151380</wp:posOffset>
                </wp:positionV>
                <wp:extent cx="400050" cy="9525"/>
                <wp:effectExtent l="0" t="76200" r="19050" b="104775"/>
                <wp:wrapNone/>
                <wp:docPr id="45" name="Connector de fletxa recta 45"/>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de fletxa recta 45" o:spid="_x0000_s1026" type="#_x0000_t32" style="position:absolute;margin-left:353.7pt;margin-top:169.4pt;width:31.5pt;height:.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" strokecolor="#4579b8 [3044]">
                <v:stroke endarrow="open"/>
              </v:shape>
            </w:pict>
          </mc:Fallback>
        </mc:AlternateContent>
      </w:r>
      <w:r>
        <w:rPr>
          <w:noProof/>
          <w:lang w:eastAsia="ca-ES"/>
        </w:rPr>
        <mc:AlternateContent>
          <mc:Choice Requires="wps">
            <w:drawing>
              <wp:anchor distT="0" distB="0" distL="114300" distR="114300" simplePos="0" relativeHeight="251683840" behindDoc="0" locked="0" layoutInCell="1" allowOverlap="1" wp14:anchorId="4160F480" wp14:editId="3F909FE7">
                <wp:simplePos x="0" y="0"/>
                <wp:positionH relativeFrom="column">
                  <wp:posOffset>3863340</wp:posOffset>
                </wp:positionH>
                <wp:positionV relativeFrom="paragraph">
                  <wp:posOffset>1332230</wp:posOffset>
                </wp:positionV>
                <wp:extent cx="0" cy="542925"/>
                <wp:effectExtent l="95250" t="0" r="57150" b="66675"/>
                <wp:wrapNone/>
                <wp:docPr id="4" name="Connector de fletxa recta 4"/>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or de fletxa recta 4" o:spid="_x0000_s1026" type="#_x0000_t32" style="position:absolute;margin-left:304.2pt;margin-top:104.9pt;width:0;height:4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" strokecolor="#4579b8 [3044]">
                <v:stroke endarrow="open"/>
              </v:shape>
            </w:pict>
          </mc:Fallback>
        </mc:AlternateContent>
      </w:r>
      <w:r>
        <w:rPr>
          <w:noProof/>
          <w:lang w:eastAsia="ca-ES"/>
        </w:rPr>
        <mc:AlternateContent>
          <mc:Choice Requires="wps">
            <w:drawing>
              <wp:anchor distT="0" distB="0" distL="114300" distR="114300" simplePos="0" relativeHeight="251684864" behindDoc="0" locked="0" layoutInCell="1" allowOverlap="1" wp14:anchorId="2A532CBF" wp14:editId="53E86E55">
                <wp:simplePos x="0" y="0"/>
                <wp:positionH relativeFrom="column">
                  <wp:posOffset>529590</wp:posOffset>
                </wp:positionH>
                <wp:positionV relativeFrom="paragraph">
                  <wp:posOffset>1694180</wp:posOffset>
                </wp:positionV>
                <wp:extent cx="0" cy="542925"/>
                <wp:effectExtent l="95250" t="0" r="57150" b="66675"/>
                <wp:wrapNone/>
                <wp:docPr id="13" name="Connector de fletxa recta 13"/>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or de fletxa recta 13" o:spid="_x0000_s1026" type="#_x0000_t32" style="position:absolute;margin-left:41.7pt;margin-top:133.4pt;width:0;height:4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" strokecolor="#4579b8 [3044]">
                <v:stroke endarrow="open"/>
              </v:shape>
            </w:pict>
          </mc:Fallback>
        </mc:AlternateContent>
      </w:r>
      <w:r>
        <w:rPr>
          <w:noProof/>
          <w:lang w:eastAsia="ca-ES"/>
        </w:rPr>
        <mc:AlternateContent>
          <mc:Choice Requires="wps">
            <w:drawing>
              <wp:anchor distT="0" distB="0" distL="114300" distR="114300" simplePos="0" relativeHeight="251685888" behindDoc="0" locked="0" layoutInCell="1" allowOverlap="1" wp14:anchorId="16DD8FA5" wp14:editId="4CDC5B79">
                <wp:simplePos x="0" y="0"/>
                <wp:positionH relativeFrom="column">
                  <wp:posOffset>4406265</wp:posOffset>
                </wp:positionH>
                <wp:positionV relativeFrom="paragraph">
                  <wp:posOffset>246380</wp:posOffset>
                </wp:positionV>
                <wp:extent cx="0" cy="542925"/>
                <wp:effectExtent l="95250" t="0" r="57150" b="66675"/>
                <wp:wrapNone/>
                <wp:docPr id="14" name="Connector de fletxa recta 14"/>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or de fletxa recta 14" o:spid="_x0000_s1026" type="#_x0000_t32" style="position:absolute;margin-left:346.95pt;margin-top:19.4pt;width:0;height:4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" strokecolor="#4579b8 [3044]">
                <v:stroke endarrow="open"/>
              </v:shape>
            </w:pict>
          </mc:Fallback>
        </mc:AlternateContent>
      </w:r>
      <w:r>
        <w:rPr>
          <w:noProof/>
          <w:lang w:eastAsia="ca-ES"/>
        </w:rPr>
        <mc:AlternateContent>
          <mc:Choice Requires="wps">
            <w:drawing>
              <wp:anchor distT="0" distB="0" distL="114300" distR="114300" simplePos="0" relativeHeight="251686912" behindDoc="0" locked="0" layoutInCell="1" allowOverlap="1" wp14:anchorId="3CAE0314" wp14:editId="7AB8F319">
                <wp:simplePos x="0" y="0"/>
                <wp:positionH relativeFrom="column">
                  <wp:posOffset>529590</wp:posOffset>
                </wp:positionH>
                <wp:positionV relativeFrom="paragraph">
                  <wp:posOffset>246380</wp:posOffset>
                </wp:positionV>
                <wp:extent cx="9525" cy="552450"/>
                <wp:effectExtent l="76200" t="0" r="66675" b="57150"/>
                <wp:wrapNone/>
                <wp:docPr id="17" name="Connector de fletxa recta 17"/>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de fletxa recta 17" o:spid="_x0000_s1026" type="#_x0000_t32" style="position:absolute;margin-left:41.7pt;margin-top:19.4pt;width:.7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" strokecolor="#4579b8 [3044]">
                <v:stroke endarrow="open"/>
              </v:shape>
            </w:pict>
          </mc:Fallback>
        </mc:AlternateContent>
      </w:r>
      <w:r>
        <w:rPr>
          <w:noProof/>
          <w:lang w:eastAsia="ca-ES"/>
        </w:rPr>
        <mc:AlternateContent>
          <mc:Choice Requires="wps">
            <w:drawing>
              <wp:anchor distT="0" distB="0" distL="114300" distR="114300" simplePos="0" relativeHeight="251682816" behindDoc="0" locked="0" layoutInCell="1" allowOverlap="1" wp14:anchorId="2453084F" wp14:editId="20728CB4">
                <wp:simplePos x="0" y="0"/>
                <wp:positionH relativeFrom="column">
                  <wp:posOffset>4530090</wp:posOffset>
                </wp:positionH>
                <wp:positionV relativeFrom="paragraph">
                  <wp:posOffset>446405</wp:posOffset>
                </wp:positionV>
                <wp:extent cx="876300" cy="209550"/>
                <wp:effectExtent l="0" t="0" r="0" b="0"/>
                <wp:wrapNone/>
                <wp:docPr id="2" name="Quadre de text 2"/>
                <wp:cNvGraphicFramePr/>
                <a:graphic xmlns:a="http://schemas.openxmlformats.org/drawingml/2006/main">
                  <a:graphicData uri="http://schemas.microsoft.com/office/word/2010/wordprocessingShape">
                    <wps:wsp>
                      <wps:cNvSpPr txBox="1"/>
                      <wps:spPr>
                        <a:xfrm>
                          <a:off x="0" y="0"/>
                          <a:ext cx="8763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A0C" w:rsidRPr="001B6AD1" w:rsidRDefault="00407A0C" w:rsidP="00407A0C">
                            <w:pPr>
                              <w:rPr>
                                <w:sz w:val="16"/>
                                <w:szCs w:val="16"/>
                              </w:rPr>
                            </w:pPr>
                            <w:r>
                              <w:rPr>
                                <w:sz w:val="16"/>
                                <w:szCs w:val="16"/>
                              </w:rPr>
                              <w:t>En 5 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Quadre de text 2" o:spid="_x0000_s1032" type="#_x0000_t202" style="position:absolute;margin-left:356.7pt;margin-top:35.15pt;width:69pt;height:1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" fillcolor="white [3201]" stroked="f" strokeweight=".5pt">
                <v:textbox>
                  <w:txbxContent>
                    <w:p w:rsidR="00407A0C" w:rsidRPr="001B6AD1" w:rsidRDefault="00407A0C" w:rsidP="00407A0C">
                      <w:pPr>
                        <w:rPr>
                          <w:sz w:val="16"/>
                          <w:szCs w:val="16"/>
                        </w:rPr>
                      </w:pPr>
                      <w:r>
                        <w:rPr>
                          <w:sz w:val="16"/>
                          <w:szCs w:val="16"/>
                        </w:rPr>
                        <w:t>En 5 dies</w:t>
                      </w:r>
                    </w:p>
                  </w:txbxContent>
                </v:textbox>
              </v:shape>
            </w:pict>
          </mc:Fallback>
        </mc:AlternateContent>
      </w:r>
      <w:r>
        <w:rPr>
          <w:noProof/>
          <w:lang w:eastAsia="ca-ES"/>
        </w:rPr>
        <mc:AlternateContent>
          <mc:Choice Requires="wps">
            <w:drawing>
              <wp:anchor distT="0" distB="0" distL="114300" distR="114300" simplePos="0" relativeHeight="251679744" behindDoc="0" locked="0" layoutInCell="1" allowOverlap="1" wp14:anchorId="658C8C3C" wp14:editId="5BECD880">
                <wp:simplePos x="0" y="0"/>
                <wp:positionH relativeFrom="column">
                  <wp:posOffset>-251460</wp:posOffset>
                </wp:positionH>
                <wp:positionV relativeFrom="paragraph">
                  <wp:posOffset>4215765</wp:posOffset>
                </wp:positionV>
                <wp:extent cx="1619250" cy="542925"/>
                <wp:effectExtent l="0" t="0" r="19050" b="28575"/>
                <wp:wrapNone/>
                <wp:docPr id="37" name="Quadre de text 37"/>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Arxivament de la d</w:t>
                            </w:r>
                            <w:r>
                              <w:t>e</w:t>
                            </w:r>
                            <w:r>
                              <w:t>núncia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37" o:spid="_x0000_s1033" type="#_x0000_t202" style="position:absolute;margin-left:-19.8pt;margin-top:331.95pt;width:127.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" fillcolor="white [3201]" strokeweight=".5pt">
                <v:textbox>
                  <w:txbxContent>
                    <w:p w:rsidR="00407A0C" w:rsidRDefault="00407A0C" w:rsidP="00407A0C">
                      <w:pPr>
                        <w:jc w:val="center"/>
                      </w:pPr>
                      <w:r>
                        <w:t>Arxivament de la d</w:t>
                      </w:r>
                      <w:r>
                        <w:t>e</w:t>
                      </w:r>
                      <w:r>
                        <w:t>núncia</w:t>
                      </w:r>
                    </w:p>
                  </w:txbxContent>
                </v:textbox>
              </v:shape>
            </w:pict>
          </mc:Fallback>
        </mc:AlternateContent>
      </w:r>
      <w:r>
        <w:rPr>
          <w:noProof/>
          <w:lang w:eastAsia="ca-ES"/>
        </w:rPr>
        <mc:AlternateContent>
          <mc:Choice Requires="wps">
            <w:drawing>
              <wp:anchor distT="0" distB="0" distL="114300" distR="114300" simplePos="0" relativeHeight="251678720" behindDoc="0" locked="0" layoutInCell="1" allowOverlap="1" wp14:anchorId="283A8643" wp14:editId="683D710F">
                <wp:simplePos x="0" y="0"/>
                <wp:positionH relativeFrom="column">
                  <wp:posOffset>1748790</wp:posOffset>
                </wp:positionH>
                <wp:positionV relativeFrom="paragraph">
                  <wp:posOffset>4215765</wp:posOffset>
                </wp:positionV>
                <wp:extent cx="1619250" cy="542925"/>
                <wp:effectExtent l="0" t="0" r="19050" b="28575"/>
                <wp:wrapNone/>
                <wp:docPr id="36" name="Quadre de text 36"/>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Mesures disciplinàries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36" o:spid="_x0000_s1034" type="#_x0000_t202" style="position:absolute;margin-left:137.7pt;margin-top:331.95pt;width:127.5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" fillcolor="white [3201]" strokeweight=".5pt">
                <v:textbox>
                  <w:txbxContent>
                    <w:p w:rsidR="00407A0C" w:rsidRDefault="00407A0C" w:rsidP="00407A0C">
                      <w:pPr>
                        <w:jc w:val="center"/>
                      </w:pPr>
                      <w:r>
                        <w:t>Mesures disciplinàries</w:t>
                      </w:r>
                    </w:p>
                  </w:txbxContent>
                </v:textbox>
              </v:shape>
            </w:pict>
          </mc:Fallback>
        </mc:AlternateContent>
      </w:r>
      <w:r>
        <w:rPr>
          <w:noProof/>
          <w:lang w:eastAsia="ca-ES"/>
        </w:rPr>
        <mc:AlternateContent>
          <mc:Choice Requires="wps">
            <w:drawing>
              <wp:anchor distT="0" distB="0" distL="114300" distR="114300" simplePos="0" relativeHeight="251680768" behindDoc="0" locked="0" layoutInCell="1" allowOverlap="1" wp14:anchorId="1827398C" wp14:editId="33D77552">
                <wp:simplePos x="0" y="0"/>
                <wp:positionH relativeFrom="column">
                  <wp:posOffset>548640</wp:posOffset>
                </wp:positionH>
                <wp:positionV relativeFrom="paragraph">
                  <wp:posOffset>3789680</wp:posOffset>
                </wp:positionV>
                <wp:extent cx="3905250" cy="0"/>
                <wp:effectExtent l="0" t="0" r="19050" b="19050"/>
                <wp:wrapNone/>
                <wp:docPr id="38" name="Connector recte 38"/>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or recte 3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2pt,298.4pt" to="350.7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" strokecolor="#4579b8 [3044]"/>
            </w:pict>
          </mc:Fallback>
        </mc:AlternateContent>
      </w:r>
      <w:r>
        <w:rPr>
          <w:noProof/>
          <w:lang w:eastAsia="ca-ES"/>
        </w:rPr>
        <mc:AlternateContent>
          <mc:Choice Requires="wps">
            <w:drawing>
              <wp:anchor distT="0" distB="0" distL="114300" distR="114300" simplePos="0" relativeHeight="251677696" behindDoc="0" locked="0" layoutInCell="1" allowOverlap="1" wp14:anchorId="6BBC8CE0" wp14:editId="3B754F28">
                <wp:simplePos x="0" y="0"/>
                <wp:positionH relativeFrom="column">
                  <wp:posOffset>3663315</wp:posOffset>
                </wp:positionH>
                <wp:positionV relativeFrom="paragraph">
                  <wp:posOffset>4215765</wp:posOffset>
                </wp:positionV>
                <wp:extent cx="1619250" cy="542925"/>
                <wp:effectExtent l="0" t="0" r="19050" b="28575"/>
                <wp:wrapNone/>
                <wp:docPr id="35" name="Quadre de text 35"/>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Denúncia als òrgans jurisdiccionals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35" o:spid="_x0000_s1035" type="#_x0000_t202" style="position:absolute;margin-left:288.45pt;margin-top:331.95pt;width:127.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" fillcolor="white [3201]" strokeweight=".5pt">
                <v:textbox>
                  <w:txbxContent>
                    <w:p w:rsidR="00407A0C" w:rsidRDefault="00407A0C" w:rsidP="00407A0C">
                      <w:pPr>
                        <w:jc w:val="center"/>
                      </w:pPr>
                      <w:r>
                        <w:t>Denúncia als òrgans jurisdiccionals</w:t>
                      </w:r>
                    </w:p>
                  </w:txbxContent>
                </v:textbox>
              </v:shape>
            </w:pict>
          </mc:Fallback>
        </mc:AlternateContent>
      </w:r>
      <w:r>
        <w:rPr>
          <w:noProof/>
          <w:lang w:eastAsia="ca-ES"/>
        </w:rPr>
        <mc:AlternateContent>
          <mc:Choice Requires="wps">
            <w:drawing>
              <wp:anchor distT="0" distB="0" distL="114300" distR="114300" simplePos="0" relativeHeight="251676672" behindDoc="0" locked="0" layoutInCell="1" allowOverlap="1" wp14:anchorId="1E6A8D05" wp14:editId="78B0CA56">
                <wp:simplePos x="0" y="0"/>
                <wp:positionH relativeFrom="column">
                  <wp:posOffset>3853815</wp:posOffset>
                </wp:positionH>
                <wp:positionV relativeFrom="paragraph">
                  <wp:posOffset>3494405</wp:posOffset>
                </wp:positionV>
                <wp:extent cx="0" cy="295275"/>
                <wp:effectExtent l="0" t="0" r="19050" b="9525"/>
                <wp:wrapNone/>
                <wp:docPr id="34" name="Connector recte 34"/>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or recte 3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45pt,275.15pt" to="303.45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" strokecolor="#4579b8 [3044]"/>
            </w:pict>
          </mc:Fallback>
        </mc:AlternateContent>
      </w:r>
      <w:r>
        <w:rPr>
          <w:noProof/>
          <w:lang w:eastAsia="ca-ES"/>
        </w:rPr>
        <mc:AlternateContent>
          <mc:Choice Requires="wps">
            <w:drawing>
              <wp:anchor distT="0" distB="0" distL="114300" distR="114300" simplePos="0" relativeHeight="251675648" behindDoc="0" locked="0" layoutInCell="1" allowOverlap="1" wp14:anchorId="314F370F" wp14:editId="470010FE">
                <wp:simplePos x="0" y="0"/>
                <wp:positionH relativeFrom="column">
                  <wp:posOffset>4892041</wp:posOffset>
                </wp:positionH>
                <wp:positionV relativeFrom="paragraph">
                  <wp:posOffset>1875155</wp:posOffset>
                </wp:positionV>
                <wp:extent cx="933450" cy="542925"/>
                <wp:effectExtent l="0" t="0" r="19050" b="28575"/>
                <wp:wrapNone/>
                <wp:docPr id="33" name="Quadre de text 33"/>
                <wp:cNvGraphicFramePr/>
                <a:graphic xmlns:a="http://schemas.openxmlformats.org/drawingml/2006/main">
                  <a:graphicData uri="http://schemas.microsoft.com/office/word/2010/wordprocessingShape">
                    <wps:wsp>
                      <wps:cNvSpPr txBox="1"/>
                      <wps:spPr>
                        <a:xfrm>
                          <a:off x="0" y="0"/>
                          <a:ext cx="9334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 xml:space="preserve">Mesures </w:t>
                            </w:r>
                          </w:p>
                          <w:p w:rsidR="00407A0C" w:rsidRDefault="00407A0C" w:rsidP="00407A0C">
                            <w:pPr>
                              <w:jc w:val="center"/>
                            </w:pPr>
                            <w:r>
                              <w:t>cautelars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Quadre de text 33" o:spid="_x0000_s1036" type="#_x0000_t202" style="position:absolute;margin-left:385.2pt;margin-top:147.65pt;width:73.5pt;height:4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" fillcolor="white [3201]" strokeweight=".5pt">
                <v:textbox>
                  <w:txbxContent>
                    <w:p w:rsidR="00407A0C" w:rsidRDefault="00407A0C" w:rsidP="00407A0C">
                      <w:pPr>
                        <w:jc w:val="center"/>
                      </w:pPr>
                      <w:r>
                        <w:t xml:space="preserve">Mesures </w:t>
                      </w:r>
                    </w:p>
                    <w:p w:rsidR="00407A0C" w:rsidRDefault="00407A0C" w:rsidP="00407A0C">
                      <w:pPr>
                        <w:jc w:val="center"/>
                      </w:pPr>
                      <w:r>
                        <w:t>cautelars</w:t>
                      </w:r>
                    </w:p>
                  </w:txbxContent>
                </v:textbox>
              </v:shape>
            </w:pict>
          </mc:Fallback>
        </mc:AlternateContent>
      </w:r>
      <w:r>
        <w:rPr>
          <w:noProof/>
          <w:lang w:eastAsia="ca-ES"/>
        </w:rPr>
        <mc:AlternateContent>
          <mc:Choice Requires="wps">
            <w:drawing>
              <wp:anchor distT="0" distB="0" distL="114300" distR="114300" simplePos="0" relativeHeight="251674624" behindDoc="0" locked="0" layoutInCell="1" allowOverlap="1" wp14:anchorId="6898B23E" wp14:editId="44FAE9C9">
                <wp:simplePos x="0" y="0"/>
                <wp:positionH relativeFrom="column">
                  <wp:posOffset>3253740</wp:posOffset>
                </wp:positionH>
                <wp:positionV relativeFrom="paragraph">
                  <wp:posOffset>2951480</wp:posOffset>
                </wp:positionV>
                <wp:extent cx="1228725" cy="542925"/>
                <wp:effectExtent l="0" t="0" r="28575" b="28575"/>
                <wp:wrapNone/>
                <wp:docPr id="31" name="Quadre de text 31"/>
                <wp:cNvGraphicFramePr/>
                <a:graphic xmlns:a="http://schemas.openxmlformats.org/drawingml/2006/main">
                  <a:graphicData uri="http://schemas.microsoft.com/office/word/2010/wordprocessingShape">
                    <wps:wsp>
                      <wps:cNvSpPr txBox="1"/>
                      <wps:spPr>
                        <a:xfrm>
                          <a:off x="0" y="0"/>
                          <a:ext cx="12287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Proposta de r</w:t>
                            </w:r>
                            <w:r>
                              <w:t>e</w:t>
                            </w:r>
                            <w:r>
                              <w:t>solució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Quadre de text 31" o:spid="_x0000_s1037" type="#_x0000_t202" style="position:absolute;margin-left:256.2pt;margin-top:232.4pt;width:96.75pt;height:4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" fillcolor="white [3201]" strokeweight=".5pt">
                <v:textbox>
                  <w:txbxContent>
                    <w:p w:rsidR="00407A0C" w:rsidRDefault="00407A0C" w:rsidP="00407A0C">
                      <w:pPr>
                        <w:jc w:val="center"/>
                      </w:pPr>
                      <w:r>
                        <w:t>Proposta de r</w:t>
                      </w:r>
                      <w:r>
                        <w:t>e</w:t>
                      </w:r>
                      <w:r>
                        <w:t>solució</w:t>
                      </w:r>
                    </w:p>
                  </w:txbxContent>
                </v:textbox>
              </v:shape>
            </w:pict>
          </mc:Fallback>
        </mc:AlternateContent>
      </w:r>
      <w:r>
        <w:rPr>
          <w:noProof/>
          <w:lang w:eastAsia="ca-ES"/>
        </w:rPr>
        <mc:AlternateContent>
          <mc:Choice Requires="wps">
            <w:drawing>
              <wp:anchor distT="0" distB="0" distL="114300" distR="114300" simplePos="0" relativeHeight="251673600" behindDoc="0" locked="0" layoutInCell="1" allowOverlap="1" wp14:anchorId="68E7A81F" wp14:editId="1A29A0E1">
                <wp:simplePos x="0" y="0"/>
                <wp:positionH relativeFrom="column">
                  <wp:posOffset>3263265</wp:posOffset>
                </wp:positionH>
                <wp:positionV relativeFrom="paragraph">
                  <wp:posOffset>1875155</wp:posOffset>
                </wp:positionV>
                <wp:extent cx="1228725" cy="542925"/>
                <wp:effectExtent l="0" t="0" r="28575" b="28575"/>
                <wp:wrapNone/>
                <wp:docPr id="29" name="Quadre de text 29"/>
                <wp:cNvGraphicFramePr/>
                <a:graphic xmlns:a="http://schemas.openxmlformats.org/drawingml/2006/main">
                  <a:graphicData uri="http://schemas.microsoft.com/office/word/2010/wordprocessingShape">
                    <wps:wsp>
                      <wps:cNvSpPr txBox="1"/>
                      <wps:spPr>
                        <a:xfrm>
                          <a:off x="0" y="0"/>
                          <a:ext cx="12287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Instrucció del 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Quadre de text 29" o:spid="_x0000_s1038" type="#_x0000_t202" style="position:absolute;margin-left:256.95pt;margin-top:147.65pt;width:96.75pt;height:4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" fillcolor="white [3201]" strokeweight=".5pt">
                <v:textbox>
                  <w:txbxContent>
                    <w:p w:rsidR="00407A0C" w:rsidRDefault="00407A0C" w:rsidP="00407A0C">
                      <w:pPr>
                        <w:jc w:val="center"/>
                      </w:pPr>
                      <w:r>
                        <w:t>Instrucció del cas</w:t>
                      </w:r>
                    </w:p>
                  </w:txbxContent>
                </v:textbox>
              </v:shape>
            </w:pict>
          </mc:Fallback>
        </mc:AlternateContent>
      </w:r>
      <w:r>
        <w:rPr>
          <w:noProof/>
          <w:lang w:eastAsia="ca-ES"/>
        </w:rPr>
        <mc:AlternateContent>
          <mc:Choice Requires="wps">
            <w:drawing>
              <wp:anchor distT="0" distB="0" distL="114300" distR="114300" simplePos="0" relativeHeight="251672576" behindDoc="0" locked="0" layoutInCell="1" allowOverlap="1" wp14:anchorId="4A0D95A1" wp14:editId="06321CAE">
                <wp:simplePos x="0" y="0"/>
                <wp:positionH relativeFrom="column">
                  <wp:posOffset>3606165</wp:posOffset>
                </wp:positionH>
                <wp:positionV relativeFrom="paragraph">
                  <wp:posOffset>786765</wp:posOffset>
                </wp:positionV>
                <wp:extent cx="1619250" cy="542925"/>
                <wp:effectExtent l="0" t="0" r="19050" b="28575"/>
                <wp:wrapNone/>
                <wp:docPr id="27" name="Quadre de text 27"/>
                <wp:cNvGraphicFramePr/>
                <a:graphic xmlns:a="http://schemas.openxmlformats.org/drawingml/2006/main">
                  <a:graphicData uri="http://schemas.microsoft.com/office/word/2010/wordprocessingShape">
                    <wps:wsp>
                      <wps:cNvSpPr txBox="1"/>
                      <wps:spPr>
                        <a:xfrm>
                          <a:off x="0" y="0"/>
                          <a:ext cx="1619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Constitució de la C</w:t>
                            </w:r>
                            <w:r>
                              <w:t>o</w:t>
                            </w:r>
                            <w:r>
                              <w:t>missió Instructora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re de text 27" o:spid="_x0000_s1039" type="#_x0000_t202" style="position:absolute;margin-left:283.95pt;margin-top:61.95pt;width:127.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" fillcolor="white [3201]" strokeweight=".5pt">
                <v:textbox>
                  <w:txbxContent>
                    <w:p w:rsidR="00407A0C" w:rsidRDefault="00407A0C" w:rsidP="00407A0C">
                      <w:pPr>
                        <w:jc w:val="center"/>
                      </w:pPr>
                      <w:r>
                        <w:t>Constitució de la C</w:t>
                      </w:r>
                      <w:r>
                        <w:t>o</w:t>
                      </w:r>
                      <w:r>
                        <w:t>missió Instructora</w:t>
                      </w:r>
                    </w:p>
                  </w:txbxContent>
                </v:textbox>
              </v:shape>
            </w:pict>
          </mc:Fallback>
        </mc:AlternateContent>
      </w:r>
      <w:r>
        <w:rPr>
          <w:noProof/>
          <w:lang w:eastAsia="ca-ES"/>
        </w:rPr>
        <mc:AlternateContent>
          <mc:Choice Requires="wps">
            <w:drawing>
              <wp:anchor distT="0" distB="0" distL="114300" distR="114300" simplePos="0" relativeHeight="251671552" behindDoc="0" locked="0" layoutInCell="1" allowOverlap="1" wp14:anchorId="4B82F4DC" wp14:editId="79F877DB">
                <wp:simplePos x="0" y="0"/>
                <wp:positionH relativeFrom="column">
                  <wp:posOffset>-260985</wp:posOffset>
                </wp:positionH>
                <wp:positionV relativeFrom="paragraph">
                  <wp:posOffset>2237105</wp:posOffset>
                </wp:positionV>
                <wp:extent cx="1619250" cy="895350"/>
                <wp:effectExtent l="0" t="0" r="19050" b="19050"/>
                <wp:wrapNone/>
                <wp:docPr id="26" name="Quadre de text 26"/>
                <wp:cNvGraphicFramePr/>
                <a:graphic xmlns:a="http://schemas.openxmlformats.org/drawingml/2006/main">
                  <a:graphicData uri="http://schemas.microsoft.com/office/word/2010/wordprocessingShape">
                    <wps:wsp>
                      <wps:cNvSpPr txBox="1"/>
                      <wps:spPr>
                        <a:xfrm>
                          <a:off x="0" y="0"/>
                          <a:ext cx="16192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Redacció d’informe per a la Unitat d’Igualtat de Gènere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Quadre de text 26" o:spid="_x0000_s1040" type="#_x0000_t202" style="position:absolute;margin-left:-20.55pt;margin-top:176.15pt;width:127.5pt;height:7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" fillcolor="white [3201]" strokeweight=".5pt">
                <v:textbox>
                  <w:txbxContent>
                    <w:p w:rsidR="00407A0C" w:rsidRDefault="00407A0C" w:rsidP="00407A0C">
                      <w:pPr>
                        <w:jc w:val="center"/>
                      </w:pPr>
                      <w:r>
                        <w:t>Redacció d’informe per a la Unitat d’Igualtat de Gènere</w:t>
                      </w:r>
                    </w:p>
                  </w:txbxContent>
                </v:textbox>
              </v:shape>
            </w:pict>
          </mc:Fallback>
        </mc:AlternateContent>
      </w:r>
      <w:r>
        <w:rPr>
          <w:noProof/>
          <w:lang w:eastAsia="ca-ES"/>
        </w:rPr>
        <mc:AlternateContent>
          <mc:Choice Requires="wps">
            <w:drawing>
              <wp:anchor distT="0" distB="0" distL="114300" distR="114300" simplePos="0" relativeHeight="251670528" behindDoc="0" locked="0" layoutInCell="1" allowOverlap="1" wp14:anchorId="4C1B07E4" wp14:editId="440A8EEB">
                <wp:simplePos x="0" y="0"/>
                <wp:positionH relativeFrom="column">
                  <wp:posOffset>-260985</wp:posOffset>
                </wp:positionH>
                <wp:positionV relativeFrom="paragraph">
                  <wp:posOffset>798830</wp:posOffset>
                </wp:positionV>
                <wp:extent cx="1619250" cy="895350"/>
                <wp:effectExtent l="0" t="0" r="19050" b="19050"/>
                <wp:wrapNone/>
                <wp:docPr id="24" name="Quadre de text 24"/>
                <wp:cNvGraphicFramePr/>
                <a:graphic xmlns:a="http://schemas.openxmlformats.org/drawingml/2006/main">
                  <a:graphicData uri="http://schemas.microsoft.com/office/word/2010/wordprocessingShape">
                    <wps:wsp>
                      <wps:cNvSpPr txBox="1"/>
                      <wps:spPr>
                        <a:xfrm>
                          <a:off x="0" y="0"/>
                          <a:ext cx="16192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0C" w:rsidRDefault="00407A0C" w:rsidP="00407A0C">
                            <w:pPr>
                              <w:jc w:val="center"/>
                            </w:pPr>
                            <w:r>
                              <w:t>Assessorament</w:t>
                            </w:r>
                          </w:p>
                          <w:p w:rsidR="00407A0C" w:rsidRDefault="00407A0C" w:rsidP="00407A0C">
                            <w:pPr>
                              <w:jc w:val="center"/>
                            </w:pPr>
                            <w:r>
                              <w:t>Seguiment</w:t>
                            </w:r>
                          </w:p>
                          <w:p w:rsidR="00407A0C" w:rsidRDefault="00407A0C" w:rsidP="00407A0C">
                            <w:pPr>
                              <w:jc w:val="center"/>
                            </w:pPr>
                            <w:r>
                              <w:t>Informació</w:t>
                            </w:r>
                          </w:p>
                          <w:p w:rsidR="00407A0C" w:rsidRDefault="00407A0C" w:rsidP="00407A0C">
                            <w:pPr>
                              <w:jc w:val="center"/>
                            </w:pPr>
                            <w: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Quadre de text 24" o:spid="_x0000_s1041" type="#_x0000_t202" style="position:absolute;margin-left:-20.55pt;margin-top:62.9pt;width:127.5pt;height:7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" fillcolor="white [3201]" strokeweight=".5pt">
                <v:textbox>
                  <w:txbxContent>
                    <w:p w:rsidR="00407A0C" w:rsidRDefault="00407A0C" w:rsidP="00407A0C">
                      <w:pPr>
                        <w:jc w:val="center"/>
                      </w:pPr>
                      <w:r>
                        <w:t>Assessorament</w:t>
                      </w:r>
                    </w:p>
                    <w:p w:rsidR="00407A0C" w:rsidRDefault="00407A0C" w:rsidP="00407A0C">
                      <w:pPr>
                        <w:jc w:val="center"/>
                      </w:pPr>
                      <w:r>
                        <w:t>Seguiment</w:t>
                      </w:r>
                    </w:p>
                    <w:p w:rsidR="00407A0C" w:rsidRDefault="00407A0C" w:rsidP="00407A0C">
                      <w:pPr>
                        <w:jc w:val="center"/>
                      </w:pPr>
                      <w:r>
                        <w:t>Informació</w:t>
                      </w:r>
                    </w:p>
                    <w:p w:rsidR="00407A0C" w:rsidRDefault="00407A0C" w:rsidP="00407A0C">
                      <w:pPr>
                        <w:jc w:val="center"/>
                      </w:pPr>
                      <w:r>
                        <w:t>Etc.</w:t>
                      </w:r>
                    </w:p>
                  </w:txbxContent>
                </v:textbox>
              </v:shape>
            </w:pict>
          </mc:Fallback>
        </mc:AlternateContent>
      </w:r>
    </w:p>
    <w:p w:rsidR="00196040" w:rsidRDefault="00196040">
      <w:pPr>
        <w:pStyle w:val="CosB"/>
        <w:rPr>
          <w:lang w:val="ca-ES"/>
        </w:rPr>
      </w:pPr>
    </w:p>
    <w:p w:rsidR="00407A0C" w:rsidRDefault="00407A0C">
      <w:pPr>
        <w:pStyle w:val="CosB"/>
        <w:rPr>
          <w:lang w:val="ca-ES"/>
        </w:rPr>
      </w:pPr>
    </w:p>
    <w:p w:rsidR="00407A0C" w:rsidRPr="00B4011D" w:rsidRDefault="00407A0C">
      <w:pPr>
        <w:pStyle w:val="CosB"/>
        <w:rPr>
          <w:lang w:val="ca-ES"/>
        </w:rPr>
      </w:pPr>
    </w:p>
    <w:p w:rsidR="00407A0C" w:rsidRDefault="00407A0C">
      <w:pPr>
        <w:rPr>
          <w:rFonts w:ascii="Georgia" w:hAnsi="Georgia" w:cs="Arial Unicode MS"/>
          <w:b/>
          <w:bCs/>
          <w:color w:val="000000"/>
          <w:u w:color="000000"/>
          <w:shd w:val="clear" w:color="auto" w:fill="FFFFFF"/>
          <w:lang w:eastAsia="es-ES"/>
        </w:rPr>
      </w:pPr>
      <w:r>
        <w:rPr>
          <w:rFonts w:ascii="Georgia" w:hAnsi="Georgia"/>
          <w:b/>
          <w:bCs/>
          <w:shd w:val="clear" w:color="auto" w:fill="FFFFFF"/>
        </w:rPr>
        <w:br w:type="page"/>
      </w:r>
    </w:p>
    <w:p w:rsidR="00196040" w:rsidRPr="00B4011D" w:rsidRDefault="00B4011D">
      <w:pPr>
        <w:pStyle w:val="CosB"/>
        <w:spacing w:line="360" w:lineRule="auto"/>
        <w:jc w:val="both"/>
        <w:rPr>
          <w:rFonts w:ascii="Georgia" w:eastAsia="Georgia" w:hAnsi="Georgia" w:cs="Georgia"/>
          <w:b/>
          <w:bCs/>
          <w:shd w:val="clear" w:color="auto" w:fill="FFFFFF"/>
          <w:lang w:val="ca-ES"/>
        </w:rPr>
      </w:pPr>
      <w:r w:rsidRPr="00B4011D">
        <w:rPr>
          <w:rFonts w:ascii="Georgia" w:hAnsi="Georgia"/>
          <w:b/>
          <w:bCs/>
          <w:shd w:val="clear" w:color="auto" w:fill="FFFFFF"/>
          <w:lang w:val="ca-ES"/>
        </w:rPr>
        <w:lastRenderedPageBreak/>
        <w:t>Annex 2: Sol·licitud per presentar al Registre</w:t>
      </w:r>
    </w:p>
    <w:p w:rsidR="00196040" w:rsidRPr="00B4011D" w:rsidRDefault="00196040">
      <w:pPr>
        <w:pStyle w:val="CosB"/>
        <w:spacing w:line="360" w:lineRule="auto"/>
        <w:jc w:val="both"/>
        <w:rPr>
          <w:rFonts w:ascii="Georgia" w:eastAsia="Georgia" w:hAnsi="Georgia" w:cs="Georgia"/>
          <w:b/>
          <w:bCs/>
          <w:shd w:val="clear" w:color="auto" w:fill="FFFFFF"/>
          <w:lang w:val="ca-ES"/>
        </w:rPr>
      </w:pPr>
    </w:p>
    <w:p w:rsidR="00196040" w:rsidRPr="00B4011D" w:rsidRDefault="00B4011D">
      <w:pPr>
        <w:pStyle w:val="CosB"/>
        <w:rPr>
          <w:lang w:val="ca-ES"/>
        </w:rPr>
      </w:pPr>
      <w:r w:rsidRPr="00B4011D">
        <w:rPr>
          <w:rFonts w:ascii="Georgia" w:eastAsia="Georgia" w:hAnsi="Georgia" w:cs="Georgia"/>
          <w:noProof/>
          <w:lang w:val="ca-ES" w:eastAsia="ca-ES"/>
        </w:rPr>
        <w:drawing>
          <wp:inline distT="0" distB="0" distL="0" distR="0">
            <wp:extent cx="1571625" cy="447675"/>
            <wp:effectExtent l="0" t="0" r="0" b="0"/>
            <wp:docPr id="1073741828" name="officeArt object" descr="cid:3500FA23-51C6-4A04-B75A-E734045F8B85"/>
            <wp:cNvGraphicFramePr/>
            <a:graphic xmlns:a="http://schemas.openxmlformats.org/drawingml/2006/main">
              <a:graphicData uri="http://schemas.openxmlformats.org/drawingml/2006/picture">
                <pic:pic xmlns:pic="http://schemas.openxmlformats.org/drawingml/2006/picture">
                  <pic:nvPicPr>
                    <pic:cNvPr id="1073741828" name="cid:3500FA23-51C6-4A04-B75A-E734045F8B85" descr="cid:3500FA23-51C6-4A04-B75A-E734045F8B85"/>
                    <pic:cNvPicPr>
                      <a:picLocks noChangeAspect="1"/>
                    </pic:cNvPicPr>
                  </pic:nvPicPr>
                  <pic:blipFill>
                    <a:blip r:embed="rId9">
                      <a:extLst/>
                    </a:blip>
                    <a:stretch>
                      <a:fillRect/>
                    </a:stretch>
                  </pic:blipFill>
                  <pic:spPr>
                    <a:xfrm>
                      <a:off x="0" y="0"/>
                      <a:ext cx="1571625" cy="447675"/>
                    </a:xfrm>
                    <a:prstGeom prst="rect">
                      <a:avLst/>
                    </a:prstGeom>
                    <a:ln w="12700" cap="flat">
                      <a:noFill/>
                      <a:miter lim="400000"/>
                    </a:ln>
                    <a:effectLst/>
                  </pic:spPr>
                </pic:pic>
              </a:graphicData>
            </a:graphic>
          </wp:inline>
        </w:drawing>
      </w:r>
    </w:p>
    <w:p w:rsidR="00196040" w:rsidRPr="00B4011D" w:rsidRDefault="00196040">
      <w:pPr>
        <w:pStyle w:val="CosB"/>
        <w:rPr>
          <w:lang w:val="ca-ES"/>
        </w:rPr>
      </w:pPr>
    </w:p>
    <w:p w:rsidR="00196040" w:rsidRPr="00B4011D" w:rsidRDefault="00B4011D">
      <w:pPr>
        <w:pStyle w:val="CosB"/>
        <w:jc w:val="center"/>
        <w:rPr>
          <w:b/>
          <w:bCs/>
          <w:color w:val="002395"/>
          <w:sz w:val="28"/>
          <w:szCs w:val="28"/>
          <w:u w:color="002395"/>
          <w:lang w:val="ca-ES"/>
        </w:rPr>
      </w:pPr>
      <w:r w:rsidRPr="00B4011D">
        <w:rPr>
          <w:b/>
          <w:bCs/>
          <w:color w:val="002395"/>
          <w:sz w:val="28"/>
          <w:szCs w:val="28"/>
          <w:u w:color="002395"/>
          <w:lang w:val="ca-ES"/>
        </w:rPr>
        <w:t>SOL·LICITUD</w:t>
      </w:r>
    </w:p>
    <w:p w:rsidR="00196040" w:rsidRPr="00B4011D" w:rsidRDefault="00196040">
      <w:pPr>
        <w:pStyle w:val="CosB"/>
        <w:jc w:val="both"/>
        <w:rPr>
          <w:b/>
          <w:bCs/>
          <w:sz w:val="28"/>
          <w:szCs w:val="28"/>
          <w:lang w:val="ca-ES"/>
        </w:rPr>
      </w:pPr>
    </w:p>
    <w:tbl>
      <w:tblPr>
        <w:tblStyle w:val="TableNormal"/>
        <w:tblW w:w="86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425"/>
        <w:gridCol w:w="1662"/>
        <w:gridCol w:w="4322"/>
      </w:tblGrid>
      <w:tr w:rsidR="00196040" w:rsidRPr="00B4011D">
        <w:trPr>
          <w:trHeight w:val="355"/>
        </w:trPr>
        <w:tc>
          <w:tcPr>
            <w:tcW w:w="8644"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196040" w:rsidRPr="00B4011D" w:rsidRDefault="00B4011D">
            <w:pPr>
              <w:pStyle w:val="CosB"/>
              <w:jc w:val="both"/>
              <w:rPr>
                <w:lang w:val="ca-ES"/>
              </w:rPr>
            </w:pPr>
            <w:r w:rsidRPr="00B4011D">
              <w:rPr>
                <w:rFonts w:ascii="Helvetica" w:hAnsi="Helvetica"/>
                <w:b/>
                <w:bCs/>
                <w:sz w:val="28"/>
                <w:szCs w:val="28"/>
                <w:lang w:val="ca-ES"/>
              </w:rPr>
              <w:t>DADES PERSONALS:</w:t>
            </w:r>
          </w:p>
        </w:tc>
      </w:tr>
      <w:tr w:rsidR="00196040" w:rsidRPr="00B4011D">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NOM:</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COGNOMS:</w:t>
            </w:r>
          </w:p>
        </w:tc>
      </w:tr>
      <w:tr w:rsidR="00196040" w:rsidRPr="00B4011D">
        <w:trPr>
          <w:trHeight w:val="36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NIF:</w:t>
            </w:r>
          </w:p>
        </w:tc>
        <w:tc>
          <w:tcPr>
            <w:tcW w:w="64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CORREU ELECTRÒNIC:</w:t>
            </w:r>
          </w:p>
        </w:tc>
      </w:tr>
      <w:tr w:rsidR="00196040" w:rsidRPr="00B4011D">
        <w:trPr>
          <w:trHeight w:val="360"/>
        </w:trPr>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TELÈFON:</w:t>
            </w: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196040"/>
        </w:tc>
      </w:tr>
    </w:tbl>
    <w:p w:rsidR="00196040" w:rsidRPr="00B4011D" w:rsidRDefault="00196040">
      <w:pPr>
        <w:pStyle w:val="CosB"/>
        <w:widowControl w:val="0"/>
        <w:ind w:left="108" w:hanging="108"/>
        <w:rPr>
          <w:b/>
          <w:bCs/>
          <w:sz w:val="28"/>
          <w:szCs w:val="28"/>
          <w:lang w:val="ca-ES"/>
        </w:rPr>
      </w:pPr>
    </w:p>
    <w:p w:rsidR="00196040" w:rsidRPr="00B4011D" w:rsidRDefault="00196040">
      <w:pPr>
        <w:pStyle w:val="CosB"/>
        <w:widowControl w:val="0"/>
        <w:jc w:val="both"/>
        <w:rPr>
          <w:b/>
          <w:bCs/>
          <w:sz w:val="28"/>
          <w:szCs w:val="28"/>
          <w:lang w:val="ca-ES"/>
        </w:rPr>
      </w:pPr>
    </w:p>
    <w:p w:rsidR="00196040" w:rsidRPr="00B4011D" w:rsidRDefault="00196040">
      <w:pPr>
        <w:pStyle w:val="CosB"/>
        <w:jc w:val="both"/>
        <w:rPr>
          <w:b/>
          <w:bCs/>
          <w:sz w:val="28"/>
          <w:szCs w:val="28"/>
          <w:lang w:val="ca-ES"/>
        </w:rPr>
      </w:pPr>
    </w:p>
    <w:tbl>
      <w:tblPr>
        <w:tblStyle w:val="TableNormal"/>
        <w:tblW w:w="86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4"/>
      </w:tblGrid>
      <w:tr w:rsidR="00196040" w:rsidRPr="00B4011D">
        <w:trPr>
          <w:trHeight w:val="355"/>
        </w:trPr>
        <w:tc>
          <w:tcPr>
            <w:tcW w:w="8644" w:type="dxa"/>
            <w:tcBorders>
              <w:top w:val="nil"/>
              <w:left w:val="nil"/>
              <w:bottom w:val="single" w:sz="4" w:space="0" w:color="000000"/>
              <w:right w:val="nil"/>
            </w:tcBorders>
            <w:shd w:val="clear" w:color="auto" w:fill="auto"/>
            <w:tcMar>
              <w:top w:w="80" w:type="dxa"/>
              <w:left w:w="80" w:type="dxa"/>
              <w:bottom w:w="80" w:type="dxa"/>
              <w:right w:w="80" w:type="dxa"/>
            </w:tcMar>
          </w:tcPr>
          <w:p w:rsidR="00196040" w:rsidRPr="00B4011D" w:rsidRDefault="00B4011D">
            <w:pPr>
              <w:pStyle w:val="CosB"/>
              <w:jc w:val="both"/>
              <w:rPr>
                <w:lang w:val="ca-ES"/>
              </w:rPr>
            </w:pPr>
            <w:r w:rsidRPr="00B4011D">
              <w:rPr>
                <w:rFonts w:ascii="Helvetica" w:hAnsi="Helvetica"/>
                <w:b/>
                <w:bCs/>
                <w:sz w:val="28"/>
                <w:szCs w:val="28"/>
                <w:lang w:val="ca-ES"/>
              </w:rPr>
              <w:t>EXPOSO:</w:t>
            </w:r>
          </w:p>
        </w:tc>
      </w:tr>
      <w:tr w:rsidR="00196040" w:rsidRPr="00B4011D">
        <w:trPr>
          <w:trHeight w:val="1100"/>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spacing w:after="240"/>
              <w:rPr>
                <w:rFonts w:ascii="Helvetica" w:eastAsia="Helvetica" w:hAnsi="Helvetica" w:cs="Helvetica"/>
                <w:lang w:val="ca-ES"/>
              </w:rPr>
            </w:pPr>
            <w:r w:rsidRPr="00B4011D">
              <w:rPr>
                <w:rFonts w:ascii="Helvetica" w:hAnsi="Helvetica"/>
                <w:lang w:val="ca-ES"/>
              </w:rPr>
              <w:t>Que presento documentació perquè sigui gestionada per la Unitat d’Igualtat de Gènere.</w:t>
            </w:r>
          </w:p>
          <w:p w:rsidR="00196040" w:rsidRPr="00B4011D" w:rsidRDefault="00B4011D">
            <w:pPr>
              <w:pStyle w:val="CosB"/>
              <w:spacing w:after="240"/>
              <w:rPr>
                <w:lang w:val="ca-ES"/>
              </w:rPr>
            </w:pPr>
            <w:r w:rsidRPr="00B4011D">
              <w:rPr>
                <w:rFonts w:ascii="Helvetica" w:hAnsi="Helvetica"/>
                <w:lang w:val="ca-ES"/>
              </w:rPr>
              <w:t>Que adjunto un sobre tancat amb la informació.</w:t>
            </w:r>
          </w:p>
        </w:tc>
      </w:tr>
    </w:tbl>
    <w:p w:rsidR="00196040" w:rsidRPr="00B4011D" w:rsidRDefault="00196040">
      <w:pPr>
        <w:pStyle w:val="CosB"/>
        <w:widowControl w:val="0"/>
        <w:ind w:left="108" w:hanging="108"/>
        <w:rPr>
          <w:b/>
          <w:bCs/>
          <w:sz w:val="28"/>
          <w:szCs w:val="28"/>
          <w:lang w:val="ca-ES"/>
        </w:rPr>
      </w:pPr>
    </w:p>
    <w:p w:rsidR="00196040" w:rsidRPr="00B4011D" w:rsidRDefault="00196040">
      <w:pPr>
        <w:pStyle w:val="CosB"/>
        <w:widowControl w:val="0"/>
        <w:jc w:val="both"/>
        <w:rPr>
          <w:b/>
          <w:bCs/>
          <w:sz w:val="28"/>
          <w:szCs w:val="28"/>
          <w:lang w:val="ca-ES"/>
        </w:rPr>
      </w:pPr>
    </w:p>
    <w:p w:rsidR="00196040" w:rsidRPr="00B4011D" w:rsidRDefault="00196040">
      <w:pPr>
        <w:pStyle w:val="CosB"/>
        <w:jc w:val="both"/>
        <w:rPr>
          <w:b/>
          <w:bCs/>
          <w:sz w:val="28"/>
          <w:szCs w:val="28"/>
          <w:lang w:val="ca-ES"/>
        </w:rPr>
      </w:pPr>
    </w:p>
    <w:tbl>
      <w:tblPr>
        <w:tblStyle w:val="TableNormal"/>
        <w:tblW w:w="86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4"/>
      </w:tblGrid>
      <w:tr w:rsidR="00196040" w:rsidRPr="00B4011D">
        <w:trPr>
          <w:trHeight w:val="355"/>
        </w:trPr>
        <w:tc>
          <w:tcPr>
            <w:tcW w:w="8644" w:type="dxa"/>
            <w:tcBorders>
              <w:top w:val="nil"/>
              <w:left w:val="nil"/>
              <w:bottom w:val="single" w:sz="4" w:space="0" w:color="000000"/>
              <w:right w:val="nil"/>
            </w:tcBorders>
            <w:shd w:val="clear" w:color="auto" w:fill="auto"/>
            <w:tcMar>
              <w:top w:w="80" w:type="dxa"/>
              <w:left w:w="80" w:type="dxa"/>
              <w:bottom w:w="80" w:type="dxa"/>
              <w:right w:w="80" w:type="dxa"/>
            </w:tcMar>
          </w:tcPr>
          <w:p w:rsidR="00196040" w:rsidRPr="00B4011D" w:rsidRDefault="00B4011D">
            <w:pPr>
              <w:pStyle w:val="CosB"/>
              <w:jc w:val="both"/>
              <w:rPr>
                <w:lang w:val="ca-ES"/>
              </w:rPr>
            </w:pPr>
            <w:r w:rsidRPr="00B4011D">
              <w:rPr>
                <w:rFonts w:ascii="Helvetica" w:hAnsi="Helvetica"/>
                <w:b/>
                <w:bCs/>
                <w:sz w:val="28"/>
                <w:szCs w:val="28"/>
                <w:lang w:val="ca-ES"/>
              </w:rPr>
              <w:t>SOL·LICITO:</w:t>
            </w:r>
          </w:p>
        </w:tc>
      </w:tr>
      <w:tr w:rsidR="00196040" w:rsidRPr="00B4011D">
        <w:trPr>
          <w:trHeight w:val="890"/>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Helvetica" w:hAnsi="Helvetica"/>
                <w:lang w:val="ca-ES"/>
              </w:rPr>
              <w:t>Que sigui admesa a tràmit.</w:t>
            </w:r>
          </w:p>
        </w:tc>
      </w:tr>
    </w:tbl>
    <w:p w:rsidR="00196040" w:rsidRPr="00B4011D" w:rsidRDefault="00196040">
      <w:pPr>
        <w:pStyle w:val="CosB"/>
        <w:widowControl w:val="0"/>
        <w:ind w:left="108" w:hanging="108"/>
        <w:rPr>
          <w:b/>
          <w:bCs/>
          <w:sz w:val="28"/>
          <w:szCs w:val="28"/>
          <w:lang w:val="ca-ES"/>
        </w:rPr>
      </w:pPr>
    </w:p>
    <w:p w:rsidR="00196040" w:rsidRPr="00B4011D" w:rsidRDefault="00196040">
      <w:pPr>
        <w:pStyle w:val="CosB"/>
        <w:widowControl w:val="0"/>
        <w:jc w:val="both"/>
        <w:rPr>
          <w:b/>
          <w:bCs/>
          <w:sz w:val="28"/>
          <w:szCs w:val="28"/>
          <w:lang w:val="ca-ES"/>
        </w:rPr>
      </w:pPr>
    </w:p>
    <w:p w:rsidR="00196040" w:rsidRPr="00B4011D" w:rsidRDefault="00196040">
      <w:pPr>
        <w:pStyle w:val="CosB"/>
        <w:jc w:val="both"/>
        <w:rPr>
          <w:b/>
          <w:bCs/>
          <w:sz w:val="28"/>
          <w:szCs w:val="28"/>
          <w:lang w:val="ca-ES"/>
        </w:rPr>
      </w:pPr>
    </w:p>
    <w:p w:rsidR="00196040" w:rsidRPr="00B4011D" w:rsidRDefault="00B4011D">
      <w:pPr>
        <w:pStyle w:val="CosB"/>
        <w:jc w:val="both"/>
        <w:rPr>
          <w:b/>
          <w:bCs/>
          <w:sz w:val="28"/>
          <w:szCs w:val="28"/>
          <w:lang w:val="ca-ES"/>
        </w:rPr>
      </w:pPr>
      <w:r w:rsidRPr="00B4011D">
        <w:rPr>
          <w:b/>
          <w:bCs/>
          <w:sz w:val="28"/>
          <w:szCs w:val="28"/>
          <w:lang w:val="ca-ES"/>
        </w:rPr>
        <w:t>Signat</w:t>
      </w:r>
    </w:p>
    <w:p w:rsidR="00196040" w:rsidRPr="00B4011D" w:rsidRDefault="00196040">
      <w:pPr>
        <w:pStyle w:val="CosB"/>
        <w:jc w:val="both"/>
        <w:rPr>
          <w:b/>
          <w:bCs/>
          <w:sz w:val="28"/>
          <w:szCs w:val="28"/>
          <w:lang w:val="ca-ES"/>
        </w:rPr>
      </w:pPr>
    </w:p>
    <w:p w:rsidR="00196040" w:rsidRPr="00B4011D" w:rsidRDefault="00196040">
      <w:pPr>
        <w:pStyle w:val="CosB"/>
        <w:jc w:val="both"/>
        <w:rPr>
          <w:b/>
          <w:bCs/>
          <w:sz w:val="28"/>
          <w:szCs w:val="28"/>
          <w:lang w:val="ca-ES"/>
        </w:rPr>
      </w:pPr>
    </w:p>
    <w:p w:rsidR="00196040" w:rsidRPr="00B4011D" w:rsidRDefault="00196040">
      <w:pPr>
        <w:pStyle w:val="CosB"/>
        <w:jc w:val="both"/>
        <w:rPr>
          <w:b/>
          <w:bCs/>
          <w:sz w:val="28"/>
          <w:szCs w:val="28"/>
          <w:lang w:val="ca-ES"/>
        </w:rPr>
      </w:pPr>
    </w:p>
    <w:p w:rsidR="00196040" w:rsidRPr="00B4011D" w:rsidRDefault="00196040">
      <w:pPr>
        <w:pStyle w:val="CosB"/>
        <w:jc w:val="both"/>
        <w:rPr>
          <w:b/>
          <w:bCs/>
          <w:sz w:val="28"/>
          <w:szCs w:val="28"/>
          <w:lang w:val="ca-ES"/>
        </w:rPr>
      </w:pPr>
    </w:p>
    <w:p w:rsidR="00196040" w:rsidRPr="00B4011D" w:rsidRDefault="00196040">
      <w:pPr>
        <w:pStyle w:val="CosB"/>
        <w:jc w:val="both"/>
        <w:rPr>
          <w:b/>
          <w:bCs/>
          <w:sz w:val="28"/>
          <w:szCs w:val="28"/>
          <w:lang w:val="ca-ES"/>
        </w:rPr>
      </w:pPr>
    </w:p>
    <w:p w:rsidR="00196040" w:rsidRPr="00B4011D" w:rsidRDefault="00B4011D">
      <w:pPr>
        <w:pStyle w:val="CosB"/>
        <w:jc w:val="both"/>
        <w:rPr>
          <w:b/>
          <w:bCs/>
          <w:sz w:val="28"/>
          <w:szCs w:val="28"/>
          <w:lang w:val="ca-ES"/>
        </w:rPr>
      </w:pPr>
      <w:r w:rsidRPr="00B4011D">
        <w:rPr>
          <w:b/>
          <w:bCs/>
          <w:sz w:val="28"/>
          <w:szCs w:val="28"/>
          <w:lang w:val="ca-ES"/>
        </w:rPr>
        <w:t>Girona, ___ de _____________ de 20__</w:t>
      </w:r>
    </w:p>
    <w:p w:rsidR="00196040" w:rsidRPr="00B4011D" w:rsidRDefault="00196040">
      <w:pPr>
        <w:pStyle w:val="CosB"/>
        <w:jc w:val="both"/>
        <w:rPr>
          <w:b/>
          <w:bCs/>
          <w:sz w:val="28"/>
          <w:szCs w:val="28"/>
          <w:lang w:val="ca-ES"/>
        </w:rPr>
      </w:pPr>
    </w:p>
    <w:p w:rsidR="00407A0C" w:rsidRDefault="00B4011D">
      <w:pPr>
        <w:pStyle w:val="CosB"/>
        <w:jc w:val="both"/>
        <w:rPr>
          <w:b/>
          <w:bCs/>
          <w:sz w:val="28"/>
          <w:szCs w:val="28"/>
          <w:lang w:val="ca-ES"/>
        </w:rPr>
      </w:pPr>
      <w:r w:rsidRPr="00B4011D">
        <w:rPr>
          <w:b/>
          <w:bCs/>
          <w:sz w:val="28"/>
          <w:szCs w:val="28"/>
          <w:lang w:val="ca-ES"/>
        </w:rPr>
        <w:t>UNITAT D’IGUALTAT DE GÈNERE</w:t>
      </w:r>
    </w:p>
    <w:p w:rsidR="00196040" w:rsidRPr="00B4011D" w:rsidRDefault="00407A0C" w:rsidP="00407A0C">
      <w:pPr>
        <w:rPr>
          <w:rFonts w:ascii="Georgia" w:eastAsia="Georgia" w:hAnsi="Georgia" w:cs="Georgia"/>
          <w:b/>
          <w:bCs/>
          <w:shd w:val="clear" w:color="auto" w:fill="FFFFFF"/>
        </w:rPr>
      </w:pPr>
      <w:r>
        <w:rPr>
          <w:b/>
          <w:bCs/>
          <w:sz w:val="28"/>
          <w:szCs w:val="28"/>
        </w:rPr>
        <w:br w:type="page"/>
      </w:r>
      <w:r w:rsidR="00B4011D" w:rsidRPr="00B4011D">
        <w:rPr>
          <w:rFonts w:ascii="Georgia" w:hAnsi="Georgia"/>
          <w:b/>
          <w:bCs/>
          <w:shd w:val="clear" w:color="auto" w:fill="FFFFFF"/>
        </w:rPr>
        <w:lastRenderedPageBreak/>
        <w:t xml:space="preserve">Annex 3: Formulari </w:t>
      </w:r>
    </w:p>
    <w:p w:rsidR="00196040" w:rsidRPr="00B4011D" w:rsidRDefault="00B4011D">
      <w:pPr>
        <w:pStyle w:val="CosB"/>
        <w:rPr>
          <w:lang w:val="ca-ES"/>
        </w:rPr>
      </w:pPr>
      <w:r w:rsidRPr="00B4011D">
        <w:rPr>
          <w:rFonts w:ascii="Georgia" w:eastAsia="Georgia" w:hAnsi="Georgia" w:cs="Georgia"/>
          <w:noProof/>
          <w:lang w:val="ca-ES" w:eastAsia="ca-ES"/>
        </w:rPr>
        <w:drawing>
          <wp:inline distT="0" distB="0" distL="0" distR="0">
            <wp:extent cx="1572895" cy="445135"/>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10">
                      <a:extLst/>
                    </a:blip>
                    <a:stretch>
                      <a:fillRect/>
                    </a:stretch>
                  </pic:blipFill>
                  <pic:spPr>
                    <a:xfrm>
                      <a:off x="0" y="0"/>
                      <a:ext cx="1572895" cy="445135"/>
                    </a:xfrm>
                    <a:prstGeom prst="rect">
                      <a:avLst/>
                    </a:prstGeom>
                    <a:ln w="12700" cap="flat">
                      <a:noFill/>
                      <a:miter lim="400000"/>
                    </a:ln>
                    <a:effectLst/>
                  </pic:spPr>
                </pic:pic>
              </a:graphicData>
            </a:graphic>
          </wp:inline>
        </w:drawing>
      </w:r>
    </w:p>
    <w:p w:rsidR="00196040" w:rsidRPr="00B4011D" w:rsidRDefault="00B4011D">
      <w:pPr>
        <w:pStyle w:val="CosB"/>
        <w:jc w:val="center"/>
        <w:rPr>
          <w:rFonts w:ascii="Georgia" w:eastAsia="Georgia" w:hAnsi="Georgia" w:cs="Georgia"/>
          <w:b/>
          <w:bCs/>
          <w:color w:val="002395"/>
          <w:u w:color="002395"/>
          <w:lang w:val="ca-ES"/>
        </w:rPr>
      </w:pPr>
      <w:r w:rsidRPr="00B4011D">
        <w:rPr>
          <w:rFonts w:ascii="Georgia" w:hAnsi="Georgia"/>
          <w:b/>
          <w:bCs/>
          <w:color w:val="002395"/>
          <w:u w:color="002395"/>
          <w:lang w:val="ca-ES"/>
        </w:rPr>
        <w:t xml:space="preserve">FORMULARI </w:t>
      </w:r>
    </w:p>
    <w:tbl>
      <w:tblPr>
        <w:tblStyle w:val="TableNormal"/>
        <w:tblW w:w="864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425"/>
        <w:gridCol w:w="709"/>
        <w:gridCol w:w="5275"/>
      </w:tblGrid>
      <w:tr w:rsidR="00196040" w:rsidRPr="00B4011D">
        <w:trPr>
          <w:trHeight w:val="335"/>
          <w:jc w:val="center"/>
        </w:trPr>
        <w:tc>
          <w:tcPr>
            <w:tcW w:w="8644"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196040" w:rsidRPr="00B4011D" w:rsidRDefault="00B4011D">
            <w:pPr>
              <w:pStyle w:val="CosB"/>
              <w:jc w:val="both"/>
              <w:rPr>
                <w:lang w:val="ca-ES"/>
              </w:rPr>
            </w:pPr>
            <w:r w:rsidRPr="00B4011D">
              <w:rPr>
                <w:rFonts w:ascii="Georgia" w:hAnsi="Georgia"/>
                <w:b/>
                <w:bCs/>
                <w:lang w:val="ca-ES"/>
              </w:rPr>
              <w:t>DADES PERSONALS</w:t>
            </w:r>
            <w:r w:rsidRPr="00B4011D">
              <w:rPr>
                <w:rFonts w:ascii="Georgia" w:hAnsi="Georgia"/>
                <w:b/>
                <w:bCs/>
                <w:sz w:val="28"/>
                <w:szCs w:val="28"/>
                <w:lang w:val="ca-ES"/>
              </w:rPr>
              <w:t>:</w:t>
            </w:r>
          </w:p>
        </w:tc>
      </w:tr>
      <w:tr w:rsidR="00196040" w:rsidRPr="00B4011D">
        <w:trPr>
          <w:trHeight w:val="360"/>
          <w:jc w:val="center"/>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Nom:</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Cognoms:</w:t>
            </w:r>
          </w:p>
        </w:tc>
      </w:tr>
      <w:tr w:rsidR="00196040" w:rsidRPr="00B4011D">
        <w:trPr>
          <w:trHeight w:val="36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NIF:</w:t>
            </w:r>
          </w:p>
        </w:tc>
        <w:tc>
          <w:tcPr>
            <w:tcW w:w="64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Correu electrònic:</w:t>
            </w:r>
          </w:p>
        </w:tc>
      </w:tr>
      <w:tr w:rsidR="00196040" w:rsidRPr="00B4011D">
        <w:trPr>
          <w:trHeight w:val="360"/>
          <w:jc w:val="center"/>
        </w:trPr>
        <w:tc>
          <w:tcPr>
            <w:tcW w:w="33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Telèfon:</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 xml:space="preserve">Adreça: </w:t>
            </w:r>
          </w:p>
        </w:tc>
      </w:tr>
      <w:tr w:rsidR="00196040" w:rsidRPr="00B4011D">
        <w:trPr>
          <w:trHeight w:val="360"/>
          <w:jc w:val="center"/>
        </w:trPr>
        <w:tc>
          <w:tcPr>
            <w:tcW w:w="86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Departament, unitat o servei (PDI, PAS):</w:t>
            </w:r>
          </w:p>
        </w:tc>
      </w:tr>
      <w:tr w:rsidR="00196040" w:rsidRPr="00B4011D">
        <w:trPr>
          <w:trHeight w:val="360"/>
          <w:jc w:val="center"/>
        </w:trPr>
        <w:tc>
          <w:tcPr>
            <w:tcW w:w="864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Ensenyament (estudiants):</w:t>
            </w:r>
          </w:p>
        </w:tc>
      </w:tr>
    </w:tbl>
    <w:p w:rsidR="00196040" w:rsidRPr="00B4011D" w:rsidRDefault="00196040">
      <w:pPr>
        <w:pStyle w:val="CosB"/>
        <w:widowControl w:val="0"/>
        <w:ind w:left="108" w:hanging="108"/>
        <w:jc w:val="center"/>
        <w:rPr>
          <w:rFonts w:ascii="Georgia" w:eastAsia="Georgia" w:hAnsi="Georgia" w:cs="Georgia"/>
          <w:b/>
          <w:bCs/>
          <w:color w:val="002395"/>
          <w:u w:color="002395"/>
          <w:lang w:val="ca-ES"/>
        </w:rPr>
      </w:pPr>
    </w:p>
    <w:p w:rsidR="00196040" w:rsidRPr="00B4011D" w:rsidRDefault="00196040">
      <w:pPr>
        <w:pStyle w:val="CosB"/>
        <w:jc w:val="center"/>
        <w:rPr>
          <w:rFonts w:ascii="Georgia" w:eastAsia="Georgia" w:hAnsi="Georgia" w:cs="Georgia"/>
          <w:b/>
          <w:bCs/>
          <w:color w:val="002395"/>
          <w:u w:color="002395"/>
          <w:lang w:val="ca-ES"/>
        </w:rPr>
      </w:pPr>
    </w:p>
    <w:tbl>
      <w:tblPr>
        <w:tblStyle w:val="TableNormal"/>
        <w:tblW w:w="864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4"/>
      </w:tblGrid>
      <w:tr w:rsidR="00196040" w:rsidRPr="00B4011D">
        <w:trPr>
          <w:trHeight w:val="335"/>
          <w:jc w:val="center"/>
        </w:trPr>
        <w:tc>
          <w:tcPr>
            <w:tcW w:w="8644" w:type="dxa"/>
            <w:tcBorders>
              <w:top w:val="nil"/>
              <w:left w:val="nil"/>
              <w:bottom w:val="single" w:sz="4" w:space="0" w:color="000000"/>
              <w:right w:val="nil"/>
            </w:tcBorders>
            <w:shd w:val="clear" w:color="auto" w:fill="auto"/>
            <w:tcMar>
              <w:top w:w="80" w:type="dxa"/>
              <w:left w:w="80" w:type="dxa"/>
              <w:bottom w:w="80" w:type="dxa"/>
              <w:right w:w="80" w:type="dxa"/>
            </w:tcMar>
          </w:tcPr>
          <w:p w:rsidR="00196040" w:rsidRPr="00B4011D" w:rsidRDefault="00B4011D">
            <w:pPr>
              <w:pStyle w:val="CosB"/>
              <w:jc w:val="both"/>
              <w:rPr>
                <w:lang w:val="ca-ES"/>
              </w:rPr>
            </w:pPr>
            <w:r w:rsidRPr="00B4011D">
              <w:rPr>
                <w:rFonts w:ascii="Georgia" w:hAnsi="Georgia"/>
                <w:b/>
                <w:bCs/>
                <w:lang w:val="ca-ES"/>
              </w:rPr>
              <w:t>DESCRIPCIÓ DELS FETS</w:t>
            </w:r>
            <w:r w:rsidRPr="00B4011D">
              <w:rPr>
                <w:rFonts w:ascii="Georgia" w:hAnsi="Georgia"/>
                <w:b/>
                <w:bCs/>
                <w:sz w:val="28"/>
                <w:szCs w:val="28"/>
                <w:lang w:val="ca-ES"/>
              </w:rPr>
              <w:t>:</w:t>
            </w:r>
          </w:p>
        </w:tc>
      </w:tr>
      <w:tr w:rsidR="00196040" w:rsidRPr="00B4011D">
        <w:trPr>
          <w:trHeight w:val="1420"/>
          <w:jc w:val="center"/>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spacing w:before="120"/>
              <w:rPr>
                <w:rFonts w:ascii="Georgia" w:eastAsia="Georgia" w:hAnsi="Georgia" w:cs="Georgia"/>
                <w:lang w:val="ca-ES"/>
              </w:rPr>
            </w:pPr>
            <w:r w:rsidRPr="00B4011D">
              <w:rPr>
                <w:rFonts w:ascii="Georgia" w:hAnsi="Georgia"/>
                <w:lang w:val="ca-ES"/>
              </w:rPr>
              <w:t>Nom i càrrec de les persones implicades:</w:t>
            </w:r>
          </w:p>
          <w:p w:rsidR="00196040" w:rsidRPr="00B4011D" w:rsidRDefault="00196040">
            <w:pPr>
              <w:pStyle w:val="CosB"/>
              <w:rPr>
                <w:rFonts w:ascii="Georgia" w:eastAsia="Georgia" w:hAnsi="Georgia" w:cs="Georgia"/>
                <w:lang w:val="ca-ES"/>
              </w:rPr>
            </w:pPr>
          </w:p>
          <w:p w:rsidR="00196040" w:rsidRPr="00B4011D" w:rsidRDefault="00196040">
            <w:pPr>
              <w:pStyle w:val="CosB"/>
              <w:rPr>
                <w:lang w:val="ca-ES"/>
              </w:rPr>
            </w:pPr>
          </w:p>
        </w:tc>
      </w:tr>
      <w:tr w:rsidR="00196040" w:rsidRPr="00B4011D">
        <w:trPr>
          <w:trHeight w:val="360"/>
          <w:jc w:val="center"/>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6040" w:rsidRPr="00B4011D" w:rsidRDefault="00B4011D">
            <w:pPr>
              <w:pStyle w:val="CosB"/>
              <w:rPr>
                <w:lang w:val="ca-ES"/>
              </w:rPr>
            </w:pPr>
            <w:r w:rsidRPr="00B4011D">
              <w:rPr>
                <w:rFonts w:ascii="Georgia" w:hAnsi="Georgia"/>
                <w:lang w:val="ca-ES"/>
              </w:rPr>
              <w:t>Data o curs dels fets:</w:t>
            </w:r>
          </w:p>
        </w:tc>
      </w:tr>
      <w:tr w:rsidR="00196040" w:rsidRPr="00B4011D">
        <w:trPr>
          <w:trHeight w:val="4629"/>
          <w:jc w:val="center"/>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6040" w:rsidRPr="00B4011D" w:rsidRDefault="00B4011D">
            <w:pPr>
              <w:pStyle w:val="CosB"/>
              <w:spacing w:before="120"/>
              <w:rPr>
                <w:lang w:val="ca-ES"/>
              </w:rPr>
            </w:pPr>
            <w:r w:rsidRPr="00B4011D">
              <w:rPr>
                <w:rFonts w:ascii="Georgia" w:hAnsi="Georgia"/>
                <w:lang w:val="ca-ES"/>
              </w:rPr>
              <w:t>Descripció dels fets:</w:t>
            </w:r>
          </w:p>
        </w:tc>
      </w:tr>
    </w:tbl>
    <w:p w:rsidR="00196040" w:rsidRPr="00B4011D" w:rsidRDefault="00196040" w:rsidP="00866E11">
      <w:pPr>
        <w:pStyle w:val="CosB"/>
        <w:jc w:val="center"/>
        <w:rPr>
          <w:rFonts w:ascii="Georgia" w:eastAsia="Georgia" w:hAnsi="Georgia" w:cs="Georgia"/>
          <w:b/>
          <w:bCs/>
          <w:color w:val="002395"/>
          <w:u w:color="002395"/>
          <w:lang w:val="ca-ES"/>
        </w:rPr>
      </w:pPr>
    </w:p>
    <w:p w:rsidR="00196040" w:rsidRPr="00B4011D" w:rsidRDefault="00B4011D" w:rsidP="00866E11">
      <w:pPr>
        <w:pStyle w:val="CosB"/>
        <w:spacing w:after="480"/>
        <w:jc w:val="both"/>
        <w:rPr>
          <w:rFonts w:ascii="Georgia" w:eastAsia="Georgia" w:hAnsi="Georgia" w:cs="Georgia"/>
          <w:lang w:val="ca-ES"/>
        </w:rPr>
      </w:pPr>
      <w:r w:rsidRPr="00B4011D">
        <w:rPr>
          <w:rFonts w:ascii="Georgia" w:hAnsi="Georgia"/>
          <w:lang w:val="ca-ES"/>
        </w:rPr>
        <w:t>Signatura</w:t>
      </w:r>
    </w:p>
    <w:p w:rsidR="00196040" w:rsidRPr="00B4011D" w:rsidRDefault="00196040">
      <w:pPr>
        <w:pStyle w:val="CosB"/>
        <w:jc w:val="both"/>
        <w:rPr>
          <w:rFonts w:ascii="Georgia" w:eastAsia="Georgia" w:hAnsi="Georgia" w:cs="Georgia"/>
          <w:b/>
          <w:bCs/>
          <w:color w:val="002395"/>
          <w:u w:color="002395"/>
          <w:lang w:val="ca-ES"/>
        </w:rPr>
      </w:pPr>
    </w:p>
    <w:p w:rsidR="00196040" w:rsidRPr="00B4011D" w:rsidRDefault="00B4011D">
      <w:pPr>
        <w:pStyle w:val="CosB"/>
        <w:jc w:val="both"/>
        <w:rPr>
          <w:lang w:val="ca-ES"/>
        </w:rPr>
      </w:pPr>
      <w:r w:rsidRPr="00B4011D">
        <w:rPr>
          <w:rFonts w:ascii="Georgia" w:hAnsi="Georgia"/>
          <w:lang w:val="ca-ES"/>
        </w:rPr>
        <w:t xml:space="preserve">Girona, __ de ___ de 20__ </w:t>
      </w:r>
    </w:p>
    <w:sectPr w:rsidR="00196040" w:rsidRPr="00B4011D">
      <w:headerReference w:type="default"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0C" w:rsidRDefault="00407A0C">
      <w:r>
        <w:separator/>
      </w:r>
    </w:p>
  </w:endnote>
  <w:endnote w:type="continuationSeparator" w:id="0">
    <w:p w:rsidR="00407A0C" w:rsidRDefault="004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0C" w:rsidRDefault="00407A0C">
    <w:pPr>
      <w:pStyle w:val="Piedepgina"/>
      <w:tabs>
        <w:tab w:val="clear" w:pos="8504"/>
        <w:tab w:val="right" w:pos="8478"/>
      </w:tabs>
      <w:jc w:val="center"/>
    </w:pPr>
    <w:r>
      <w:fldChar w:fldCharType="begin"/>
    </w:r>
    <w:r>
      <w:instrText xml:space="preserve"> PAGE </w:instrText>
    </w:r>
    <w:r>
      <w:fldChar w:fldCharType="separate"/>
    </w:r>
    <w:r w:rsidR="00984064">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0C" w:rsidRDefault="00407A0C">
      <w:r>
        <w:separator/>
      </w:r>
    </w:p>
  </w:footnote>
  <w:footnote w:type="continuationSeparator" w:id="0">
    <w:p w:rsidR="00407A0C" w:rsidRDefault="00407A0C">
      <w:r>
        <w:continuationSeparator/>
      </w:r>
    </w:p>
  </w:footnote>
  <w:footnote w:type="continuationNotice" w:id="1">
    <w:p w:rsidR="00407A0C" w:rsidRDefault="00407A0C"/>
  </w:footnote>
  <w:footnote w:id="2">
    <w:p w:rsidR="00407A0C" w:rsidRDefault="00407A0C">
      <w:pPr>
        <w:pStyle w:val="Textonotapie"/>
      </w:pPr>
      <w:r>
        <w:rPr>
          <w:rFonts w:ascii="Georgia" w:eastAsia="Georgia" w:hAnsi="Georgia" w:cs="Georgia"/>
          <w:b/>
          <w:bCs/>
          <w:sz w:val="32"/>
          <w:szCs w:val="32"/>
          <w:vertAlign w:val="superscript"/>
        </w:rPr>
        <w:footnoteRef/>
      </w:r>
      <w:r>
        <w:rPr>
          <w:rFonts w:eastAsia="Arial Unicode MS" w:cs="Arial Unicode MS"/>
          <w:lang w:val="pt-PT"/>
        </w:rPr>
        <w:t xml:space="preserve"> Podeu consultar l</w:t>
      </w:r>
      <w:r>
        <w:rPr>
          <w:rFonts w:eastAsia="Arial Unicode MS" w:cs="Arial Unicode MS"/>
        </w:rPr>
        <w:t>’</w:t>
      </w:r>
      <w:r>
        <w:rPr>
          <w:rFonts w:eastAsia="Arial Unicode MS" w:cs="Arial Unicode MS"/>
          <w:lang w:val="it-IT"/>
        </w:rPr>
        <w:t xml:space="preserve">esquema </w:t>
      </w:r>
      <w:proofErr w:type="gramStart"/>
      <w:r>
        <w:rPr>
          <w:rFonts w:eastAsia="Arial Unicode MS" w:cs="Arial Unicode MS"/>
          <w:lang w:val="it-IT"/>
        </w:rPr>
        <w:t>del</w:t>
      </w:r>
      <w:proofErr w:type="gramEnd"/>
      <w:r>
        <w:rPr>
          <w:rFonts w:eastAsia="Arial Unicode MS" w:cs="Arial Unicode MS"/>
          <w:lang w:val="it-IT"/>
        </w:rPr>
        <w:t xml:space="preserve"> procediment a l</w:t>
      </w:r>
      <w:r>
        <w:rPr>
          <w:rFonts w:eastAsia="Arial Unicode MS" w:cs="Arial Unicode MS"/>
        </w:rPr>
        <w:t>’</w:t>
      </w:r>
      <w:r>
        <w:rPr>
          <w:rFonts w:eastAsia="Arial Unicode MS" w:cs="Arial Unicode MS"/>
          <w:lang w:val="it-IT"/>
        </w:rPr>
        <w:t>Annex 1.</w:t>
      </w:r>
    </w:p>
  </w:footnote>
  <w:footnote w:id="3">
    <w:p w:rsidR="00407A0C" w:rsidRDefault="00407A0C">
      <w:pPr>
        <w:pStyle w:val="Textonotapie"/>
      </w:pPr>
      <w:r>
        <w:rPr>
          <w:rFonts w:ascii="Georgia" w:eastAsia="Georgia" w:hAnsi="Georgia" w:cs="Georgia"/>
          <w:shd w:val="clear" w:color="auto" w:fill="FFFFFF"/>
          <w:vertAlign w:val="superscript"/>
        </w:rPr>
        <w:footnoteRef/>
      </w:r>
      <w:r>
        <w:rPr>
          <w:rFonts w:eastAsia="Arial Unicode MS" w:cs="Arial Unicode MS"/>
          <w:lang w:val="fr-FR"/>
        </w:rPr>
        <w:t xml:space="preserve"> </w:t>
      </w:r>
      <w:proofErr w:type="spellStart"/>
      <w:r>
        <w:rPr>
          <w:rFonts w:eastAsia="Arial Unicode MS" w:cs="Arial Unicode MS"/>
          <w:lang w:val="fr-FR"/>
        </w:rPr>
        <w:t>Podeu</w:t>
      </w:r>
      <w:proofErr w:type="spellEnd"/>
      <w:r>
        <w:rPr>
          <w:rFonts w:eastAsia="Arial Unicode MS" w:cs="Arial Unicode MS"/>
          <w:lang w:val="fr-FR"/>
        </w:rPr>
        <w:t xml:space="preserve"> </w:t>
      </w:r>
      <w:proofErr w:type="spellStart"/>
      <w:r>
        <w:rPr>
          <w:rFonts w:eastAsia="Arial Unicode MS" w:cs="Arial Unicode MS"/>
          <w:lang w:val="fr-FR"/>
        </w:rPr>
        <w:t>veure</w:t>
      </w:r>
      <w:proofErr w:type="spellEnd"/>
      <w:r>
        <w:rPr>
          <w:rFonts w:eastAsia="Arial Unicode MS" w:cs="Arial Unicode MS"/>
          <w:lang w:val="fr-FR"/>
        </w:rPr>
        <w:t xml:space="preserve"> el model de sol</w:t>
      </w:r>
      <w:r>
        <w:rPr>
          <w:rFonts w:eastAsia="Arial Unicode MS" w:cs="Arial Unicode MS"/>
          <w:lang w:val="de-DE"/>
        </w:rPr>
        <w:t>·</w:t>
      </w:r>
      <w:r>
        <w:rPr>
          <w:rFonts w:eastAsia="Arial Unicode MS" w:cs="Arial Unicode MS"/>
          <w:lang w:val="es-ES_tradnl"/>
        </w:rPr>
        <w:t>licitud a l</w:t>
      </w:r>
      <w:r>
        <w:rPr>
          <w:rFonts w:eastAsia="Arial Unicode MS" w:cs="Arial Unicode MS"/>
        </w:rPr>
        <w:t>’</w:t>
      </w:r>
      <w:proofErr w:type="spellStart"/>
      <w:r w:rsidRPr="007E79F2">
        <w:rPr>
          <w:rFonts w:eastAsia="Arial Unicode MS" w:cs="Arial Unicode MS"/>
        </w:rPr>
        <w:t>Annex</w:t>
      </w:r>
      <w:proofErr w:type="spellEnd"/>
      <w:r w:rsidRPr="007E79F2">
        <w:rPr>
          <w:rFonts w:eastAsia="Arial Unicode MS" w:cs="Arial Unicode MS"/>
        </w:rPr>
        <w:t xml:space="preserve"> 2</w:t>
      </w:r>
    </w:p>
  </w:footnote>
  <w:footnote w:id="4">
    <w:p w:rsidR="00407A0C" w:rsidRDefault="00407A0C">
      <w:pPr>
        <w:pStyle w:val="Textonotapie"/>
      </w:pPr>
      <w:r>
        <w:rPr>
          <w:rFonts w:ascii="Georgia" w:eastAsia="Georgia" w:hAnsi="Georgia" w:cs="Georgia"/>
          <w:shd w:val="clear" w:color="auto" w:fill="FFFFFF"/>
          <w:vertAlign w:val="superscript"/>
        </w:rPr>
        <w:footnoteRef/>
      </w:r>
      <w:r>
        <w:rPr>
          <w:rFonts w:eastAsia="Arial Unicode MS" w:cs="Arial Unicode MS"/>
          <w:lang w:val="fr-FR"/>
        </w:rPr>
        <w:t xml:space="preserve"> </w:t>
      </w:r>
      <w:proofErr w:type="spellStart"/>
      <w:r>
        <w:rPr>
          <w:rFonts w:eastAsia="Arial Unicode MS" w:cs="Arial Unicode MS"/>
          <w:lang w:val="fr-FR"/>
        </w:rPr>
        <w:t>Podeu</w:t>
      </w:r>
      <w:proofErr w:type="spellEnd"/>
      <w:r>
        <w:rPr>
          <w:rFonts w:eastAsia="Arial Unicode MS" w:cs="Arial Unicode MS"/>
          <w:lang w:val="fr-FR"/>
        </w:rPr>
        <w:t xml:space="preserve"> </w:t>
      </w:r>
      <w:proofErr w:type="spellStart"/>
      <w:r>
        <w:rPr>
          <w:rFonts w:eastAsia="Arial Unicode MS" w:cs="Arial Unicode MS"/>
          <w:lang w:val="fr-FR"/>
        </w:rPr>
        <w:t>veure</w:t>
      </w:r>
      <w:proofErr w:type="spellEnd"/>
      <w:r>
        <w:rPr>
          <w:rFonts w:eastAsia="Arial Unicode MS" w:cs="Arial Unicode MS"/>
          <w:lang w:val="fr-FR"/>
        </w:rPr>
        <w:t xml:space="preserve"> el model de </w:t>
      </w:r>
      <w:proofErr w:type="spellStart"/>
      <w:r>
        <w:rPr>
          <w:rFonts w:eastAsia="Arial Unicode MS" w:cs="Arial Unicode MS"/>
          <w:lang w:val="fr-FR"/>
        </w:rPr>
        <w:t>formulari</w:t>
      </w:r>
      <w:proofErr w:type="spellEnd"/>
      <w:r>
        <w:rPr>
          <w:rFonts w:eastAsia="Arial Unicode MS" w:cs="Arial Unicode MS"/>
          <w:lang w:val="fr-FR"/>
        </w:rPr>
        <w:t xml:space="preserve"> a l</w:t>
      </w:r>
      <w:r>
        <w:rPr>
          <w:rFonts w:eastAsia="Arial Unicode MS" w:cs="Arial Unicode MS"/>
        </w:rPr>
        <w:t>’</w:t>
      </w:r>
      <w:r>
        <w:rPr>
          <w:rFonts w:eastAsia="Arial Unicode MS" w:cs="Arial Unicode MS"/>
          <w:lang w:val="it-IT"/>
        </w:rPr>
        <w:t>Annex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0C" w:rsidRDefault="00407A0C">
    <w:pPr>
      <w:pStyle w:val="Encabezado"/>
      <w:tabs>
        <w:tab w:val="clear" w:pos="8504"/>
        <w:tab w:val="right" w:pos="8478"/>
      </w:tabs>
    </w:pPr>
    <w:r>
      <w:rPr>
        <w:noProof/>
        <w:lang w:val="ca-ES" w:eastAsia="ca-ES"/>
      </w:rPr>
      <mc:AlternateContent>
        <mc:Choice Requires="wps">
          <w:drawing>
            <wp:anchor distT="152400" distB="152400" distL="152400" distR="152400" simplePos="0" relativeHeight="251658240" behindDoc="1" locked="0" layoutInCell="1" allowOverlap="1">
              <wp:simplePos x="0" y="0"/>
              <wp:positionH relativeFrom="page">
                <wp:posOffset>1080135</wp:posOffset>
              </wp:positionH>
              <wp:positionV relativeFrom="page">
                <wp:posOffset>449580</wp:posOffset>
              </wp:positionV>
              <wp:extent cx="914400" cy="914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85.1pt;margin-top:35.4pt;width:72.0pt;height:72.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FFF"/>
    <w:multiLevelType w:val="hybridMultilevel"/>
    <w:tmpl w:val="16F62B28"/>
    <w:numStyleLink w:val="Importacidelestil3"/>
  </w:abstractNum>
  <w:abstractNum w:abstractNumId="1">
    <w:nsid w:val="07085B6E"/>
    <w:multiLevelType w:val="hybridMultilevel"/>
    <w:tmpl w:val="B822A32C"/>
    <w:styleLink w:val="Importacidelestil11"/>
    <w:lvl w:ilvl="0" w:tplc="5A2A65F8">
      <w:start w:val="1"/>
      <w:numFmt w:val="bullet"/>
      <w:lvlText w:val="–"/>
      <w:lvlJc w:val="left"/>
      <w:pPr>
        <w:ind w:left="10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86C762">
      <w:start w:val="1"/>
      <w:numFmt w:val="bullet"/>
      <w:lvlText w:val="o"/>
      <w:lvlJc w:val="left"/>
      <w:pPr>
        <w:ind w:left="17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DEDE48">
      <w:start w:val="1"/>
      <w:numFmt w:val="bullet"/>
      <w:lvlText w:val="▪"/>
      <w:lvlJc w:val="left"/>
      <w:pPr>
        <w:ind w:left="24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FC2B2A">
      <w:start w:val="1"/>
      <w:numFmt w:val="bullet"/>
      <w:lvlText w:val="•"/>
      <w:lvlJc w:val="left"/>
      <w:pPr>
        <w:ind w:left="31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42E8B0">
      <w:start w:val="1"/>
      <w:numFmt w:val="bullet"/>
      <w:lvlText w:val="o"/>
      <w:lvlJc w:val="left"/>
      <w:pPr>
        <w:ind w:left="39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36FE20">
      <w:start w:val="1"/>
      <w:numFmt w:val="bullet"/>
      <w:lvlText w:val="▪"/>
      <w:lvlJc w:val="left"/>
      <w:pPr>
        <w:ind w:left="46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9034EE">
      <w:start w:val="1"/>
      <w:numFmt w:val="bullet"/>
      <w:lvlText w:val="•"/>
      <w:lvlJc w:val="left"/>
      <w:pPr>
        <w:ind w:left="5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AB9AE">
      <w:start w:val="1"/>
      <w:numFmt w:val="bullet"/>
      <w:lvlText w:val="o"/>
      <w:lvlJc w:val="left"/>
      <w:pPr>
        <w:ind w:left="6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CE3C44">
      <w:start w:val="1"/>
      <w:numFmt w:val="bullet"/>
      <w:lvlText w:val="▪"/>
      <w:lvlJc w:val="left"/>
      <w:pPr>
        <w:ind w:left="6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031DAB"/>
    <w:multiLevelType w:val="hybridMultilevel"/>
    <w:tmpl w:val="6D888A2E"/>
    <w:numStyleLink w:val="Importacidelestil15"/>
  </w:abstractNum>
  <w:abstractNum w:abstractNumId="3">
    <w:nsid w:val="13AF478C"/>
    <w:multiLevelType w:val="hybridMultilevel"/>
    <w:tmpl w:val="16F62B28"/>
    <w:styleLink w:val="Importacidelestil3"/>
    <w:lvl w:ilvl="0" w:tplc="04940326">
      <w:start w:val="1"/>
      <w:numFmt w:val="lowerLetter"/>
      <w:lvlText w:val="%1)"/>
      <w:lvlJc w:val="left"/>
      <w:pPr>
        <w:tabs>
          <w:tab w:val="left" w:pos="18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74EE52">
      <w:start w:val="1"/>
      <w:numFmt w:val="lowerLetter"/>
      <w:lvlText w:val="%2)"/>
      <w:lvlJc w:val="left"/>
      <w:pPr>
        <w:tabs>
          <w:tab w:val="left" w:pos="1800"/>
        </w:tabs>
        <w:ind w:left="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58ABA0">
      <w:start w:val="1"/>
      <w:numFmt w:val="lowerLetter"/>
      <w:lvlText w:val="%3)"/>
      <w:lvlJc w:val="left"/>
      <w:pPr>
        <w:tabs>
          <w:tab w:val="left" w:pos="180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1164EE8">
      <w:start w:val="1"/>
      <w:numFmt w:val="lowerLetter"/>
      <w:lvlText w:val="%4)"/>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4B4D8">
      <w:start w:val="1"/>
      <w:numFmt w:val="lowerLetter"/>
      <w:lvlText w:val="%5)"/>
      <w:lvlJc w:val="left"/>
      <w:pPr>
        <w:tabs>
          <w:tab w:val="left" w:pos="180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72A434">
      <w:start w:val="1"/>
      <w:numFmt w:val="lowerLetter"/>
      <w:lvlText w:val="%6)"/>
      <w:lvlJc w:val="left"/>
      <w:pPr>
        <w:tabs>
          <w:tab w:val="left" w:pos="180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F004AA">
      <w:start w:val="1"/>
      <w:numFmt w:val="lowerLetter"/>
      <w:lvlText w:val="%7)"/>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B2E29A">
      <w:start w:val="1"/>
      <w:numFmt w:val="lowerLetter"/>
      <w:lvlText w:val="%8)"/>
      <w:lvlJc w:val="left"/>
      <w:pPr>
        <w:tabs>
          <w:tab w:val="left" w:pos="1800"/>
        </w:tabs>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A828E8">
      <w:start w:val="1"/>
      <w:numFmt w:val="lowerLetter"/>
      <w:lvlText w:val="%9)"/>
      <w:lvlJc w:val="left"/>
      <w:pPr>
        <w:tabs>
          <w:tab w:val="left" w:pos="180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42F05BC"/>
    <w:multiLevelType w:val="multilevel"/>
    <w:tmpl w:val="65C80C84"/>
    <w:styleLink w:val="Importacidelestil2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09"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2">
      <w:start w:val="1"/>
      <w:numFmt w:val="decimal"/>
      <w:suff w:val="nothing"/>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7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3">
      <w:start w:val="1"/>
      <w:numFmt w:val="decimal"/>
      <w:suff w:val="nothing"/>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113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4">
      <w:start w:val="1"/>
      <w:numFmt w:val="decimal"/>
      <w:suff w:val="nothing"/>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149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5">
      <w:start w:val="1"/>
      <w:numFmt w:val="decimal"/>
      <w:suff w:val="nothing"/>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185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6">
      <w:start w:val="1"/>
      <w:numFmt w:val="decimal"/>
      <w:suff w:val="nothing"/>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21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7">
      <w:start w:val="1"/>
      <w:numFmt w:val="decimal"/>
      <w:suff w:val="nothing"/>
      <w:lvlText w:val="%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57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8">
      <w:start w:val="1"/>
      <w:numFmt w:val="decimal"/>
      <w:suff w:val="nothing"/>
      <w:lvlText w:val="%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93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abstractNum>
  <w:abstractNum w:abstractNumId="5">
    <w:nsid w:val="15FD3045"/>
    <w:multiLevelType w:val="hybridMultilevel"/>
    <w:tmpl w:val="200E2082"/>
    <w:numStyleLink w:val="Importacidelestil14"/>
  </w:abstractNum>
  <w:abstractNum w:abstractNumId="6">
    <w:nsid w:val="1AE73699"/>
    <w:multiLevelType w:val="hybridMultilevel"/>
    <w:tmpl w:val="B822A32C"/>
    <w:numStyleLink w:val="Importacidelestil11"/>
  </w:abstractNum>
  <w:abstractNum w:abstractNumId="7">
    <w:nsid w:val="1AF90794"/>
    <w:multiLevelType w:val="hybridMultilevel"/>
    <w:tmpl w:val="B68A8092"/>
    <w:numStyleLink w:val="Importacidelestil7"/>
  </w:abstractNum>
  <w:abstractNum w:abstractNumId="8">
    <w:nsid w:val="1DD81304"/>
    <w:multiLevelType w:val="hybridMultilevel"/>
    <w:tmpl w:val="266C6752"/>
    <w:numStyleLink w:val="Importacidelestil110"/>
  </w:abstractNum>
  <w:abstractNum w:abstractNumId="9">
    <w:nsid w:val="1F6E01E4"/>
    <w:multiLevelType w:val="multilevel"/>
    <w:tmpl w:val="AC3AD846"/>
    <w:numStyleLink w:val="Importacidelestil20"/>
  </w:abstractNum>
  <w:abstractNum w:abstractNumId="10">
    <w:nsid w:val="20272E73"/>
    <w:multiLevelType w:val="hybridMultilevel"/>
    <w:tmpl w:val="8B90B012"/>
    <w:numStyleLink w:val="Importacidelestil16"/>
  </w:abstractNum>
  <w:abstractNum w:abstractNumId="11">
    <w:nsid w:val="23147F3E"/>
    <w:multiLevelType w:val="hybridMultilevel"/>
    <w:tmpl w:val="5E0EA4C0"/>
    <w:numStyleLink w:val="Importacidelestil9"/>
  </w:abstractNum>
  <w:abstractNum w:abstractNumId="12">
    <w:nsid w:val="23E83BC1"/>
    <w:multiLevelType w:val="hybridMultilevel"/>
    <w:tmpl w:val="02C0E47C"/>
    <w:numStyleLink w:val="Importacidelestil19"/>
  </w:abstractNum>
  <w:abstractNum w:abstractNumId="13">
    <w:nsid w:val="28230A0C"/>
    <w:multiLevelType w:val="hybridMultilevel"/>
    <w:tmpl w:val="4A6A3F8A"/>
    <w:styleLink w:val="Importacidelestil4"/>
    <w:lvl w:ilvl="0" w:tplc="EDF095B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3C980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F94EBB8">
      <w:start w:val="1"/>
      <w:numFmt w:val="lowerRoman"/>
      <w:lvlText w:val="%3."/>
      <w:lvlJc w:val="left"/>
      <w:pPr>
        <w:ind w:left="2154"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B7FE1D3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1E233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9D4DDB8">
      <w:start w:val="1"/>
      <w:numFmt w:val="lowerRoman"/>
      <w:lvlText w:val="%6."/>
      <w:lvlJc w:val="left"/>
      <w:pPr>
        <w:ind w:left="431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9676D77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29AA6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36A2AC6">
      <w:start w:val="1"/>
      <w:numFmt w:val="lowerRoman"/>
      <w:lvlText w:val="%9."/>
      <w:lvlJc w:val="left"/>
      <w:pPr>
        <w:ind w:left="647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9100102"/>
    <w:multiLevelType w:val="hybridMultilevel"/>
    <w:tmpl w:val="4A6A3F8A"/>
    <w:numStyleLink w:val="Importacidelestil4"/>
  </w:abstractNum>
  <w:abstractNum w:abstractNumId="15">
    <w:nsid w:val="2AD31932"/>
    <w:multiLevelType w:val="hybridMultilevel"/>
    <w:tmpl w:val="789A0C86"/>
    <w:numStyleLink w:val="Importacidelestil5"/>
  </w:abstractNum>
  <w:abstractNum w:abstractNumId="16">
    <w:nsid w:val="2C876954"/>
    <w:multiLevelType w:val="hybridMultilevel"/>
    <w:tmpl w:val="1DE43116"/>
    <w:numStyleLink w:val="Importacidelestil18"/>
  </w:abstractNum>
  <w:abstractNum w:abstractNumId="17">
    <w:nsid w:val="2DDE4BBD"/>
    <w:multiLevelType w:val="multilevel"/>
    <w:tmpl w:val="65C80C84"/>
    <w:numStyleLink w:val="Importacidelestil21"/>
  </w:abstractNum>
  <w:abstractNum w:abstractNumId="18">
    <w:nsid w:val="30057A29"/>
    <w:multiLevelType w:val="hybridMultilevel"/>
    <w:tmpl w:val="C7E078EE"/>
    <w:numStyleLink w:val="Importacidelestil8"/>
  </w:abstractNum>
  <w:abstractNum w:abstractNumId="19">
    <w:nsid w:val="30491EED"/>
    <w:multiLevelType w:val="hybridMultilevel"/>
    <w:tmpl w:val="5E0EA4C0"/>
    <w:styleLink w:val="Importacidelestil9"/>
    <w:lvl w:ilvl="0" w:tplc="E7D8EAE2">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A2A0E">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E8C2">
      <w:start w:val="1"/>
      <w:numFmt w:val="lowerLetter"/>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6F27DC4">
      <w:start w:val="1"/>
      <w:numFmt w:val="decimal"/>
      <w:lvlText w:val="%4."/>
      <w:lvlJc w:val="left"/>
      <w:pPr>
        <w:ind w:left="12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4CC5DE2">
      <w:start w:val="1"/>
      <w:numFmt w:val="lowerLetter"/>
      <w:lvlText w:val="%5."/>
      <w:lvlJc w:val="left"/>
      <w:pPr>
        <w:ind w:left="19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FA4F1E">
      <w:start w:val="1"/>
      <w:numFmt w:val="lowerRoman"/>
      <w:lvlText w:val="%6."/>
      <w:lvlJc w:val="left"/>
      <w:pPr>
        <w:ind w:left="2694"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AD18E7C0">
      <w:start w:val="1"/>
      <w:numFmt w:val="decimal"/>
      <w:lvlText w:val="%7."/>
      <w:lvlJc w:val="left"/>
      <w:pPr>
        <w:ind w:left="34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49A4F4E">
      <w:start w:val="1"/>
      <w:numFmt w:val="lowerLetter"/>
      <w:lvlText w:val="%8."/>
      <w:lvlJc w:val="left"/>
      <w:pPr>
        <w:ind w:left="41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3A07FD4">
      <w:start w:val="1"/>
      <w:numFmt w:val="lowerRoman"/>
      <w:lvlText w:val="%9."/>
      <w:lvlJc w:val="left"/>
      <w:pPr>
        <w:ind w:left="4854"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48D4CD9"/>
    <w:multiLevelType w:val="hybridMultilevel"/>
    <w:tmpl w:val="6248D3F8"/>
    <w:numStyleLink w:val="Importacidelestil10"/>
  </w:abstractNum>
  <w:abstractNum w:abstractNumId="21">
    <w:nsid w:val="358B4394"/>
    <w:multiLevelType w:val="hybridMultilevel"/>
    <w:tmpl w:val="C3763F84"/>
    <w:numStyleLink w:val="Importacidelestil17"/>
  </w:abstractNum>
  <w:abstractNum w:abstractNumId="22">
    <w:nsid w:val="3799191F"/>
    <w:multiLevelType w:val="hybridMultilevel"/>
    <w:tmpl w:val="037C1EA6"/>
    <w:styleLink w:val="Importacidelestil6"/>
    <w:lvl w:ilvl="0" w:tplc="3854609E">
      <w:start w:val="1"/>
      <w:numFmt w:val="bullet"/>
      <w:lvlText w:val="–"/>
      <w:lvlJc w:val="left"/>
      <w:pPr>
        <w:ind w:left="13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A42046">
      <w:start w:val="1"/>
      <w:numFmt w:val="bullet"/>
      <w:lvlText w:val="o"/>
      <w:lvlJc w:val="left"/>
      <w:pPr>
        <w:ind w:left="20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5A1310">
      <w:start w:val="1"/>
      <w:numFmt w:val="bullet"/>
      <w:lvlText w:val="▪"/>
      <w:lvlJc w:val="left"/>
      <w:pPr>
        <w:ind w:left="28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0A64DE">
      <w:start w:val="1"/>
      <w:numFmt w:val="bullet"/>
      <w:lvlText w:val="•"/>
      <w:lvlJc w:val="left"/>
      <w:pPr>
        <w:ind w:left="35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DC356C">
      <w:start w:val="1"/>
      <w:numFmt w:val="bullet"/>
      <w:lvlText w:val="o"/>
      <w:lvlJc w:val="left"/>
      <w:pPr>
        <w:ind w:left="424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C8482A0">
      <w:start w:val="1"/>
      <w:numFmt w:val="bullet"/>
      <w:lvlText w:val="▪"/>
      <w:lvlJc w:val="left"/>
      <w:pPr>
        <w:ind w:left="49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3CDBE0">
      <w:start w:val="1"/>
      <w:numFmt w:val="bullet"/>
      <w:lvlText w:val="•"/>
      <w:lvlJc w:val="left"/>
      <w:pPr>
        <w:ind w:left="56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D4148C">
      <w:start w:val="1"/>
      <w:numFmt w:val="bullet"/>
      <w:lvlText w:val="o"/>
      <w:lvlJc w:val="left"/>
      <w:pPr>
        <w:ind w:left="64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D84D7E">
      <w:start w:val="1"/>
      <w:numFmt w:val="bullet"/>
      <w:lvlText w:val="▪"/>
      <w:lvlJc w:val="left"/>
      <w:pPr>
        <w:ind w:left="71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8096CB8"/>
    <w:multiLevelType w:val="hybridMultilevel"/>
    <w:tmpl w:val="DFBA911C"/>
    <w:numStyleLink w:val="Importacidelestil100"/>
  </w:abstractNum>
  <w:abstractNum w:abstractNumId="24">
    <w:nsid w:val="3A2E2D61"/>
    <w:multiLevelType w:val="hybridMultilevel"/>
    <w:tmpl w:val="C92891B2"/>
    <w:numStyleLink w:val="Importacidelestil13"/>
  </w:abstractNum>
  <w:abstractNum w:abstractNumId="25">
    <w:nsid w:val="3ACA1E6F"/>
    <w:multiLevelType w:val="multilevel"/>
    <w:tmpl w:val="4BD231C6"/>
    <w:styleLink w:val="Importacidelestil1"/>
    <w:lvl w:ilvl="0">
      <w:start w:val="1"/>
      <w:numFmt w:val="decimal"/>
      <w:lvlText w:val="%1."/>
      <w:lvlJc w:val="left"/>
      <w:pPr>
        <w:ind w:left="426" w:hanging="426"/>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05" w:hanging="72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35" w:hanging="150"/>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D257552"/>
    <w:multiLevelType w:val="hybridMultilevel"/>
    <w:tmpl w:val="A3068BEC"/>
    <w:numStyleLink w:val="Importacidelestil12"/>
  </w:abstractNum>
  <w:abstractNum w:abstractNumId="27">
    <w:nsid w:val="423237FE"/>
    <w:multiLevelType w:val="hybridMultilevel"/>
    <w:tmpl w:val="7E0E6252"/>
    <w:styleLink w:val="Vinyetes"/>
    <w:lvl w:ilvl="0" w:tplc="6B143D64">
      <w:start w:val="1"/>
      <w:numFmt w:val="bullet"/>
      <w:lvlText w:val="•"/>
      <w:lvlJc w:val="left"/>
      <w:pPr>
        <w:ind w:left="4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7044724C">
      <w:start w:val="1"/>
      <w:numFmt w:val="bullet"/>
      <w:lvlText w:val="•"/>
      <w:lvlJc w:val="left"/>
      <w:pPr>
        <w:ind w:left="10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FC8D13E">
      <w:start w:val="1"/>
      <w:numFmt w:val="bullet"/>
      <w:lvlText w:val="•"/>
      <w:lvlJc w:val="left"/>
      <w:pPr>
        <w:ind w:left="16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EE18C820">
      <w:start w:val="1"/>
      <w:numFmt w:val="bullet"/>
      <w:lvlText w:val="•"/>
      <w:lvlJc w:val="left"/>
      <w:pPr>
        <w:ind w:left="22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314A2DF4">
      <w:start w:val="1"/>
      <w:numFmt w:val="bullet"/>
      <w:lvlText w:val="•"/>
      <w:lvlJc w:val="left"/>
      <w:pPr>
        <w:ind w:left="28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54E65030">
      <w:start w:val="1"/>
      <w:numFmt w:val="bullet"/>
      <w:lvlText w:val="•"/>
      <w:lvlJc w:val="left"/>
      <w:pPr>
        <w:ind w:left="34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48CB6B8">
      <w:start w:val="1"/>
      <w:numFmt w:val="bullet"/>
      <w:lvlText w:val="•"/>
      <w:lvlJc w:val="left"/>
      <w:pPr>
        <w:ind w:left="40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E3ACBCA">
      <w:start w:val="1"/>
      <w:numFmt w:val="bullet"/>
      <w:lvlText w:val="•"/>
      <w:lvlJc w:val="left"/>
      <w:pPr>
        <w:ind w:left="46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80A6004A">
      <w:start w:val="1"/>
      <w:numFmt w:val="bullet"/>
      <w:lvlText w:val="•"/>
      <w:lvlJc w:val="left"/>
      <w:pPr>
        <w:ind w:left="5226" w:hanging="189"/>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264362D"/>
    <w:multiLevelType w:val="hybridMultilevel"/>
    <w:tmpl w:val="1DE43116"/>
    <w:styleLink w:val="Importacidelestil18"/>
    <w:lvl w:ilvl="0" w:tplc="7C265290">
      <w:start w:val="1"/>
      <w:numFmt w:val="bullet"/>
      <w:lvlText w:val="·"/>
      <w:lvlJc w:val="left"/>
      <w:pPr>
        <w:ind w:left="1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4CF32">
      <w:start w:val="1"/>
      <w:numFmt w:val="bullet"/>
      <w:lvlText w:val="o"/>
      <w:lvlJc w:val="left"/>
      <w:pPr>
        <w:ind w:left="1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E458E">
      <w:start w:val="1"/>
      <w:numFmt w:val="bullet"/>
      <w:lvlText w:val="▪"/>
      <w:lvlJc w:val="left"/>
      <w:pPr>
        <w:ind w:left="2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63CC6">
      <w:start w:val="1"/>
      <w:numFmt w:val="bullet"/>
      <w:lvlText w:val="·"/>
      <w:lvlJc w:val="left"/>
      <w:pPr>
        <w:ind w:left="31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27E0A">
      <w:start w:val="1"/>
      <w:numFmt w:val="bullet"/>
      <w:lvlText w:val="o"/>
      <w:lvlJc w:val="left"/>
      <w:pPr>
        <w:ind w:left="39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0E3366">
      <w:start w:val="1"/>
      <w:numFmt w:val="bullet"/>
      <w:lvlText w:val="▪"/>
      <w:lvlJc w:val="left"/>
      <w:pPr>
        <w:ind w:left="46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867080">
      <w:start w:val="1"/>
      <w:numFmt w:val="bullet"/>
      <w:lvlText w:val="·"/>
      <w:lvlJc w:val="left"/>
      <w:pPr>
        <w:ind w:left="5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3232F4">
      <w:start w:val="1"/>
      <w:numFmt w:val="bullet"/>
      <w:lvlText w:val="o"/>
      <w:lvlJc w:val="left"/>
      <w:pPr>
        <w:ind w:left="6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58B884">
      <w:start w:val="1"/>
      <w:numFmt w:val="bullet"/>
      <w:lvlText w:val="▪"/>
      <w:lvlJc w:val="left"/>
      <w:pPr>
        <w:ind w:left="6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7E3F68"/>
    <w:multiLevelType w:val="multilevel"/>
    <w:tmpl w:val="4BD231C6"/>
    <w:numStyleLink w:val="Importacidelestil1"/>
  </w:abstractNum>
  <w:abstractNum w:abstractNumId="30">
    <w:nsid w:val="49A035DF"/>
    <w:multiLevelType w:val="hybridMultilevel"/>
    <w:tmpl w:val="B68A8092"/>
    <w:styleLink w:val="Importacidelestil7"/>
    <w:lvl w:ilvl="0" w:tplc="E960BFD2">
      <w:start w:val="1"/>
      <w:numFmt w:val="bullet"/>
      <w:lvlText w:val="–"/>
      <w:lvlJc w:val="left"/>
      <w:pPr>
        <w:ind w:left="13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B64CB2">
      <w:start w:val="1"/>
      <w:numFmt w:val="bullet"/>
      <w:lvlText w:val="o"/>
      <w:lvlJc w:val="left"/>
      <w:pPr>
        <w:ind w:left="20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A427E8">
      <w:start w:val="1"/>
      <w:numFmt w:val="bullet"/>
      <w:lvlText w:val="▪"/>
      <w:lvlJc w:val="left"/>
      <w:pPr>
        <w:ind w:left="28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A67EEE">
      <w:start w:val="1"/>
      <w:numFmt w:val="bullet"/>
      <w:lvlText w:val="•"/>
      <w:lvlJc w:val="left"/>
      <w:pPr>
        <w:ind w:left="35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786292">
      <w:start w:val="1"/>
      <w:numFmt w:val="bullet"/>
      <w:lvlText w:val="o"/>
      <w:lvlJc w:val="left"/>
      <w:pPr>
        <w:ind w:left="424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183776">
      <w:start w:val="1"/>
      <w:numFmt w:val="bullet"/>
      <w:lvlText w:val="▪"/>
      <w:lvlJc w:val="left"/>
      <w:pPr>
        <w:ind w:left="49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545B0E">
      <w:start w:val="1"/>
      <w:numFmt w:val="bullet"/>
      <w:lvlText w:val="•"/>
      <w:lvlJc w:val="left"/>
      <w:pPr>
        <w:ind w:left="56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C87ED8">
      <w:start w:val="1"/>
      <w:numFmt w:val="bullet"/>
      <w:lvlText w:val="o"/>
      <w:lvlJc w:val="left"/>
      <w:pPr>
        <w:ind w:left="64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B2421A">
      <w:start w:val="1"/>
      <w:numFmt w:val="bullet"/>
      <w:lvlText w:val="▪"/>
      <w:lvlJc w:val="left"/>
      <w:pPr>
        <w:ind w:left="71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DCF38CE"/>
    <w:multiLevelType w:val="hybridMultilevel"/>
    <w:tmpl w:val="C7E078EE"/>
    <w:styleLink w:val="Importacidelestil8"/>
    <w:lvl w:ilvl="0" w:tplc="B0D8F91A">
      <w:start w:val="1"/>
      <w:numFmt w:val="bullet"/>
      <w:lvlText w:val="–"/>
      <w:lvlJc w:val="left"/>
      <w:pPr>
        <w:ind w:left="13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EC95BC">
      <w:start w:val="1"/>
      <w:numFmt w:val="bullet"/>
      <w:lvlText w:val="o"/>
      <w:lvlJc w:val="left"/>
      <w:pPr>
        <w:ind w:left="20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6AA664A">
      <w:start w:val="1"/>
      <w:numFmt w:val="bullet"/>
      <w:lvlText w:val="▪"/>
      <w:lvlJc w:val="left"/>
      <w:pPr>
        <w:ind w:left="28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4082FA">
      <w:start w:val="1"/>
      <w:numFmt w:val="bullet"/>
      <w:lvlText w:val="•"/>
      <w:lvlJc w:val="left"/>
      <w:pPr>
        <w:ind w:left="35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CAADB0">
      <w:start w:val="1"/>
      <w:numFmt w:val="bullet"/>
      <w:lvlText w:val="o"/>
      <w:lvlJc w:val="left"/>
      <w:pPr>
        <w:ind w:left="424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BE9A4C">
      <w:start w:val="1"/>
      <w:numFmt w:val="bullet"/>
      <w:lvlText w:val="▪"/>
      <w:lvlJc w:val="left"/>
      <w:pPr>
        <w:ind w:left="496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864180">
      <w:start w:val="1"/>
      <w:numFmt w:val="bullet"/>
      <w:lvlText w:val="•"/>
      <w:lvlJc w:val="left"/>
      <w:pPr>
        <w:ind w:left="568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CF634">
      <w:start w:val="1"/>
      <w:numFmt w:val="bullet"/>
      <w:lvlText w:val="o"/>
      <w:lvlJc w:val="left"/>
      <w:pPr>
        <w:ind w:left="640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681224">
      <w:start w:val="1"/>
      <w:numFmt w:val="bullet"/>
      <w:lvlText w:val="▪"/>
      <w:lvlJc w:val="left"/>
      <w:pPr>
        <w:ind w:left="712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F751036"/>
    <w:multiLevelType w:val="hybridMultilevel"/>
    <w:tmpl w:val="266C6752"/>
    <w:styleLink w:val="Importacidelestil110"/>
    <w:lvl w:ilvl="0" w:tplc="35F08D1C">
      <w:start w:val="1"/>
      <w:numFmt w:val="bullet"/>
      <w:lvlText w:val="·"/>
      <w:lvlJc w:val="left"/>
      <w:pPr>
        <w:ind w:left="426"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0C82FC">
      <w:start w:val="1"/>
      <w:numFmt w:val="bullet"/>
      <w:lvlText w:val="o"/>
      <w:lvlJc w:val="left"/>
      <w:pPr>
        <w:ind w:left="114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1459FA">
      <w:start w:val="1"/>
      <w:numFmt w:val="bullet"/>
      <w:lvlText w:val="▪"/>
      <w:lvlJc w:val="left"/>
      <w:pPr>
        <w:ind w:left="186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185F90">
      <w:start w:val="1"/>
      <w:numFmt w:val="bullet"/>
      <w:lvlText w:val="·"/>
      <w:lvlJc w:val="left"/>
      <w:pPr>
        <w:ind w:left="2586"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962CFE">
      <w:start w:val="1"/>
      <w:numFmt w:val="bullet"/>
      <w:lvlText w:val="o"/>
      <w:lvlJc w:val="left"/>
      <w:pPr>
        <w:ind w:left="330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D8BBCA">
      <w:start w:val="1"/>
      <w:numFmt w:val="bullet"/>
      <w:lvlText w:val="▪"/>
      <w:lvlJc w:val="left"/>
      <w:pPr>
        <w:ind w:left="402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C806E4">
      <w:start w:val="1"/>
      <w:numFmt w:val="bullet"/>
      <w:lvlText w:val="·"/>
      <w:lvlJc w:val="left"/>
      <w:pPr>
        <w:ind w:left="4746"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A6AAE">
      <w:start w:val="1"/>
      <w:numFmt w:val="bullet"/>
      <w:lvlText w:val="o"/>
      <w:lvlJc w:val="left"/>
      <w:pPr>
        <w:ind w:left="546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A4ACD6">
      <w:start w:val="1"/>
      <w:numFmt w:val="bullet"/>
      <w:lvlText w:val="▪"/>
      <w:lvlJc w:val="left"/>
      <w:pPr>
        <w:ind w:left="6186"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527C208B"/>
    <w:multiLevelType w:val="hybridMultilevel"/>
    <w:tmpl w:val="4608FCAC"/>
    <w:styleLink w:val="Importacidelestil2"/>
    <w:lvl w:ilvl="0" w:tplc="D7964370">
      <w:start w:val="1"/>
      <w:numFmt w:val="lowerLetter"/>
      <w:lvlText w:val="%1)"/>
      <w:lvlJc w:val="left"/>
      <w:pPr>
        <w:tabs>
          <w:tab w:val="left" w:pos="1440"/>
        </w:tabs>
        <w:ind w:left="72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1" w:tplc="A496BD3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2" w:tplc="6A9C64A6">
      <w:start w:val="1"/>
      <w:numFmt w:val="lowerLetter"/>
      <w:lvlText w:val="%3)"/>
      <w:lvlJc w:val="left"/>
      <w:pPr>
        <w:tabs>
          <w:tab w:val="left" w:pos="1440"/>
        </w:tabs>
        <w:ind w:left="180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3" w:tplc="C9A419C8">
      <w:start w:val="1"/>
      <w:numFmt w:val="lowerLetter"/>
      <w:lvlText w:val="%4)"/>
      <w:lvlJc w:val="left"/>
      <w:pPr>
        <w:tabs>
          <w:tab w:val="left" w:pos="1440"/>
        </w:tabs>
        <w:ind w:left="252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4" w:tplc="6D3871C0">
      <w:start w:val="1"/>
      <w:numFmt w:val="lowerLetter"/>
      <w:lvlText w:val="%5)"/>
      <w:lvlJc w:val="left"/>
      <w:pPr>
        <w:tabs>
          <w:tab w:val="left" w:pos="1440"/>
        </w:tabs>
        <w:ind w:left="324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5" w:tplc="3732DFCC">
      <w:start w:val="1"/>
      <w:numFmt w:val="lowerLetter"/>
      <w:lvlText w:val="%6)"/>
      <w:lvlJc w:val="left"/>
      <w:pPr>
        <w:tabs>
          <w:tab w:val="left" w:pos="1440"/>
        </w:tabs>
        <w:ind w:left="396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6" w:tplc="118C993C">
      <w:start w:val="1"/>
      <w:numFmt w:val="lowerLetter"/>
      <w:lvlText w:val="%7)"/>
      <w:lvlJc w:val="left"/>
      <w:pPr>
        <w:tabs>
          <w:tab w:val="left" w:pos="1440"/>
        </w:tabs>
        <w:ind w:left="468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7" w:tplc="0D7A4648">
      <w:start w:val="1"/>
      <w:numFmt w:val="lowerLetter"/>
      <w:lvlText w:val="%8)"/>
      <w:lvlJc w:val="left"/>
      <w:pPr>
        <w:tabs>
          <w:tab w:val="left" w:pos="1440"/>
        </w:tabs>
        <w:ind w:left="540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8" w:tplc="8A625EEE">
      <w:start w:val="1"/>
      <w:numFmt w:val="lowerLetter"/>
      <w:lvlText w:val="%9)"/>
      <w:lvlJc w:val="left"/>
      <w:pPr>
        <w:tabs>
          <w:tab w:val="left" w:pos="1440"/>
        </w:tabs>
        <w:ind w:left="612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abstractNum>
  <w:abstractNum w:abstractNumId="34">
    <w:nsid w:val="5488401B"/>
    <w:multiLevelType w:val="hybridMultilevel"/>
    <w:tmpl w:val="200E2082"/>
    <w:styleLink w:val="Importacidelestil14"/>
    <w:lvl w:ilvl="0" w:tplc="A6C20850">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C8A418">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F67080">
      <w:start w:val="1"/>
      <w:numFmt w:val="lowerLetter"/>
      <w:lvlText w:val="%3)"/>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4AA712">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3033C0">
      <w:start w:val="1"/>
      <w:numFmt w:val="lowerLetter"/>
      <w:lvlText w:val="%5."/>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464C0C">
      <w:start w:val="1"/>
      <w:numFmt w:val="lowerRoman"/>
      <w:lvlText w:val="%6."/>
      <w:lvlJc w:val="left"/>
      <w:pPr>
        <w:ind w:left="1854"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D83C2398">
      <w:start w:val="1"/>
      <w:numFmt w:val="decimal"/>
      <w:lvlText w:val="%7."/>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1605FC">
      <w:start w:val="1"/>
      <w:numFmt w:val="lowerLetter"/>
      <w:lvlText w:val="%8."/>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AE7410">
      <w:start w:val="1"/>
      <w:numFmt w:val="lowerRoman"/>
      <w:lvlText w:val="%9."/>
      <w:lvlJc w:val="left"/>
      <w:pPr>
        <w:ind w:left="4014"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4EA68D7"/>
    <w:multiLevelType w:val="hybridMultilevel"/>
    <w:tmpl w:val="789A0C86"/>
    <w:styleLink w:val="Importacidelestil5"/>
    <w:lvl w:ilvl="0" w:tplc="DD663360">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4668FC">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5C261A">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8D8CA4C">
      <w:start w:val="1"/>
      <w:numFmt w:val="decimal"/>
      <w:lvlText w:val="%4."/>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0DC11D0">
      <w:start w:val="1"/>
      <w:numFmt w:val="lowerLetter"/>
      <w:lvlText w:val="%5."/>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8C6338">
      <w:start w:val="1"/>
      <w:numFmt w:val="lowerRoman"/>
      <w:lvlText w:val="%6."/>
      <w:lvlJc w:val="left"/>
      <w:pPr>
        <w:ind w:left="2574"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D4E8663C">
      <w:start w:val="1"/>
      <w:numFmt w:val="decimal"/>
      <w:lvlText w:val="%7."/>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CA2FBBE">
      <w:start w:val="1"/>
      <w:numFmt w:val="lowerLetter"/>
      <w:lvlText w:val="%8."/>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11A93C2">
      <w:start w:val="1"/>
      <w:numFmt w:val="lowerRoman"/>
      <w:lvlText w:val="%9."/>
      <w:lvlJc w:val="left"/>
      <w:pPr>
        <w:ind w:left="4734"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5C34EA0"/>
    <w:multiLevelType w:val="hybridMultilevel"/>
    <w:tmpl w:val="7E0E6252"/>
    <w:numStyleLink w:val="Vinyetes"/>
  </w:abstractNum>
  <w:abstractNum w:abstractNumId="37">
    <w:nsid w:val="58017168"/>
    <w:multiLevelType w:val="hybridMultilevel"/>
    <w:tmpl w:val="DFBA911C"/>
    <w:styleLink w:val="Importacidelestil100"/>
    <w:lvl w:ilvl="0" w:tplc="6A1AEB1A">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1A472E2">
      <w:start w:val="1"/>
      <w:numFmt w:val="lowerLetter"/>
      <w:lvlText w:val="%2."/>
      <w:lvlJc w:val="left"/>
      <w:pPr>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3A0D398">
      <w:start w:val="1"/>
      <w:numFmt w:val="lowerRoman"/>
      <w:lvlText w:val="%3."/>
      <w:lvlJc w:val="left"/>
      <w:pPr>
        <w:ind w:left="2149"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0A24704A">
      <w:start w:val="1"/>
      <w:numFmt w:val="decimal"/>
      <w:lvlText w:val="%4."/>
      <w:lvlJc w:val="left"/>
      <w:pPr>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1F21750">
      <w:start w:val="1"/>
      <w:numFmt w:val="lowerLetter"/>
      <w:lvlText w:val="%5."/>
      <w:lvlJc w:val="left"/>
      <w:pPr>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3E6CBA0">
      <w:start w:val="1"/>
      <w:numFmt w:val="lowerRoman"/>
      <w:lvlText w:val="%6."/>
      <w:lvlJc w:val="left"/>
      <w:pPr>
        <w:ind w:left="430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384AC2B6">
      <w:start w:val="1"/>
      <w:numFmt w:val="decimal"/>
      <w:lvlText w:val="%7."/>
      <w:lvlJc w:val="left"/>
      <w:pPr>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45E07A6">
      <w:start w:val="1"/>
      <w:numFmt w:val="lowerLetter"/>
      <w:lvlText w:val="%8."/>
      <w:lvlJc w:val="left"/>
      <w:pPr>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2F60DA0">
      <w:start w:val="1"/>
      <w:numFmt w:val="lowerRoman"/>
      <w:lvlText w:val="%9."/>
      <w:lvlJc w:val="left"/>
      <w:pPr>
        <w:ind w:left="6469"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9085229"/>
    <w:multiLevelType w:val="hybridMultilevel"/>
    <w:tmpl w:val="6D888A2E"/>
    <w:styleLink w:val="Importacidelestil15"/>
    <w:lvl w:ilvl="0" w:tplc="6EB460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20C30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72663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24AD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728E8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ECA5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46A0E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09C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B2E7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D456702"/>
    <w:multiLevelType w:val="hybridMultilevel"/>
    <w:tmpl w:val="02C0E47C"/>
    <w:styleLink w:val="Importacidelestil19"/>
    <w:lvl w:ilvl="0" w:tplc="1EEEE50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1" w:tplc="276CBA8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7998"/>
        </w:tabs>
        <w:ind w:left="1440" w:hanging="3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2" w:tplc="06D68C40">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09" w:hanging="34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3" w:tplc="DF205154">
      <w:start w:val="1"/>
      <w:numFmt w:val="decimal"/>
      <w:lvlText w:val="%4."/>
      <w:lvlJc w:val="left"/>
      <w:pPr>
        <w:tabs>
          <w:tab w:val="left" w:pos="2124"/>
          <w:tab w:val="left" w:pos="2832"/>
          <w:tab w:val="left" w:pos="3540"/>
          <w:tab w:val="left" w:pos="4248"/>
          <w:tab w:val="left" w:pos="4956"/>
          <w:tab w:val="left" w:pos="5664"/>
          <w:tab w:val="left" w:pos="6372"/>
          <w:tab w:val="left" w:pos="7080"/>
          <w:tab w:val="left" w:pos="7788"/>
          <w:tab w:val="left" w:pos="7998"/>
        </w:tabs>
        <w:ind w:left="1416" w:hanging="507"/>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4" w:tplc="98A6C87A">
      <w:start w:val="1"/>
      <w:numFmt w:val="lowerLetter"/>
      <w:lvlText w:val="%5."/>
      <w:lvlJc w:val="left"/>
      <w:pPr>
        <w:tabs>
          <w:tab w:val="left" w:pos="1416"/>
          <w:tab w:val="left" w:pos="2832"/>
          <w:tab w:val="left" w:pos="3540"/>
          <w:tab w:val="left" w:pos="4248"/>
          <w:tab w:val="left" w:pos="4956"/>
          <w:tab w:val="left" w:pos="5664"/>
          <w:tab w:val="left" w:pos="6372"/>
          <w:tab w:val="left" w:pos="7080"/>
          <w:tab w:val="left" w:pos="7788"/>
          <w:tab w:val="left" w:pos="7998"/>
        </w:tabs>
        <w:ind w:left="2124" w:hanging="49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5" w:tplc="6860B39E">
      <w:start w:val="1"/>
      <w:numFmt w:val="lowerRoman"/>
      <w:lvlText w:val="%6."/>
      <w:lvlJc w:val="left"/>
      <w:pPr>
        <w:tabs>
          <w:tab w:val="left" w:pos="1416"/>
          <w:tab w:val="left" w:pos="2124"/>
          <w:tab w:val="left" w:pos="3540"/>
          <w:tab w:val="left" w:pos="4248"/>
          <w:tab w:val="left" w:pos="4956"/>
          <w:tab w:val="left" w:pos="5664"/>
          <w:tab w:val="left" w:pos="6372"/>
          <w:tab w:val="left" w:pos="7080"/>
          <w:tab w:val="left" w:pos="7788"/>
          <w:tab w:val="left" w:pos="7998"/>
        </w:tabs>
        <w:ind w:left="2832" w:hanging="437"/>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6" w:tplc="692E6ABE">
      <w:start w:val="1"/>
      <w:numFmt w:val="decimal"/>
      <w:lvlText w:val="%7."/>
      <w:lvlJc w:val="left"/>
      <w:pPr>
        <w:tabs>
          <w:tab w:val="left" w:pos="1416"/>
          <w:tab w:val="left" w:pos="2124"/>
          <w:tab w:val="left" w:pos="2832"/>
          <w:tab w:val="left" w:pos="4248"/>
          <w:tab w:val="left" w:pos="4956"/>
          <w:tab w:val="left" w:pos="5664"/>
          <w:tab w:val="left" w:pos="6372"/>
          <w:tab w:val="left" w:pos="7080"/>
          <w:tab w:val="left" w:pos="7788"/>
          <w:tab w:val="left" w:pos="7998"/>
        </w:tabs>
        <w:ind w:left="3540" w:hanging="471"/>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7" w:tplc="880A8C14">
      <w:start w:val="1"/>
      <w:numFmt w:val="lowerLetter"/>
      <w:lvlText w:val="%8."/>
      <w:lvlJc w:val="left"/>
      <w:pPr>
        <w:tabs>
          <w:tab w:val="left" w:pos="1416"/>
          <w:tab w:val="left" w:pos="2124"/>
          <w:tab w:val="left" w:pos="2832"/>
          <w:tab w:val="left" w:pos="3540"/>
          <w:tab w:val="left" w:pos="4956"/>
          <w:tab w:val="left" w:pos="5664"/>
          <w:tab w:val="left" w:pos="6372"/>
          <w:tab w:val="left" w:pos="7080"/>
          <w:tab w:val="left" w:pos="7788"/>
          <w:tab w:val="left" w:pos="7998"/>
        </w:tabs>
        <w:ind w:left="4248" w:hanging="459"/>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8" w:tplc="45BEDB1C">
      <w:start w:val="1"/>
      <w:numFmt w:val="lowerRoman"/>
      <w:lvlText w:val="%9."/>
      <w:lvlJc w:val="left"/>
      <w:pPr>
        <w:tabs>
          <w:tab w:val="left" w:pos="1416"/>
          <w:tab w:val="left" w:pos="2124"/>
          <w:tab w:val="left" w:pos="2832"/>
          <w:tab w:val="left" w:pos="3540"/>
          <w:tab w:val="left" w:pos="4248"/>
          <w:tab w:val="left" w:pos="5664"/>
          <w:tab w:val="left" w:pos="6372"/>
          <w:tab w:val="left" w:pos="7080"/>
          <w:tab w:val="left" w:pos="7788"/>
          <w:tab w:val="left" w:pos="7998"/>
        </w:tabs>
        <w:ind w:left="4956" w:hanging="401"/>
      </w:pPr>
      <w:rPr>
        <w:rFonts w:hAnsi="Arial Unicode MS"/>
        <w:caps w:val="0"/>
        <w:smallCaps w:val="0"/>
        <w:strike w:val="0"/>
        <w:dstrike w:val="0"/>
        <w:outline w:val="0"/>
        <w:emboss w:val="0"/>
        <w:imprint w:val="0"/>
        <w:color w:val="393939"/>
        <w:spacing w:val="0"/>
        <w:w w:val="100"/>
        <w:kern w:val="0"/>
        <w:position w:val="0"/>
        <w:highlight w:val="none"/>
        <w:vertAlign w:val="baseline"/>
      </w:rPr>
    </w:lvl>
  </w:abstractNum>
  <w:abstractNum w:abstractNumId="40">
    <w:nsid w:val="615840D4"/>
    <w:multiLevelType w:val="hybridMultilevel"/>
    <w:tmpl w:val="A3068BEC"/>
    <w:styleLink w:val="Importacidelestil12"/>
    <w:lvl w:ilvl="0" w:tplc="515A6BC6">
      <w:start w:val="1"/>
      <w:numFmt w:val="bullet"/>
      <w:lvlText w:val="–"/>
      <w:lvlJc w:val="left"/>
      <w:pPr>
        <w:ind w:left="10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AE7784">
      <w:start w:val="1"/>
      <w:numFmt w:val="bullet"/>
      <w:lvlText w:val="o"/>
      <w:lvlJc w:val="left"/>
      <w:pPr>
        <w:ind w:left="17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A4E14">
      <w:start w:val="1"/>
      <w:numFmt w:val="bullet"/>
      <w:lvlText w:val="▪"/>
      <w:lvlJc w:val="left"/>
      <w:pPr>
        <w:ind w:left="24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2E75C4">
      <w:start w:val="1"/>
      <w:numFmt w:val="bullet"/>
      <w:lvlText w:val="•"/>
      <w:lvlJc w:val="left"/>
      <w:pPr>
        <w:ind w:left="31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BEBF96">
      <w:start w:val="1"/>
      <w:numFmt w:val="bullet"/>
      <w:lvlText w:val="o"/>
      <w:lvlJc w:val="left"/>
      <w:pPr>
        <w:ind w:left="39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0AE8EA">
      <w:start w:val="1"/>
      <w:numFmt w:val="bullet"/>
      <w:lvlText w:val="▪"/>
      <w:lvlJc w:val="left"/>
      <w:pPr>
        <w:ind w:left="46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EAA630">
      <w:start w:val="1"/>
      <w:numFmt w:val="bullet"/>
      <w:lvlText w:val="•"/>
      <w:lvlJc w:val="left"/>
      <w:pPr>
        <w:ind w:left="5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00B738">
      <w:start w:val="1"/>
      <w:numFmt w:val="bullet"/>
      <w:lvlText w:val="o"/>
      <w:lvlJc w:val="left"/>
      <w:pPr>
        <w:ind w:left="6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225342">
      <w:start w:val="1"/>
      <w:numFmt w:val="bullet"/>
      <w:lvlText w:val="▪"/>
      <w:lvlJc w:val="left"/>
      <w:pPr>
        <w:ind w:left="6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25517C3"/>
    <w:multiLevelType w:val="hybridMultilevel"/>
    <w:tmpl w:val="7FFC52A2"/>
    <w:styleLink w:val="Importacidelestil22"/>
    <w:lvl w:ilvl="0" w:tplc="A6266D0A">
      <w:start w:val="1"/>
      <w:numFmt w:val="lowerLetter"/>
      <w:lvlText w:val="%1)"/>
      <w:lvlJc w:val="left"/>
      <w:pPr>
        <w:ind w:left="56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1" w:tplc="A4A00DA0">
      <w:start w:val="1"/>
      <w:numFmt w:val="lowerLetter"/>
      <w:lvlText w:val="%2."/>
      <w:lvlJc w:val="left"/>
      <w:pPr>
        <w:ind w:left="128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2" w:tplc="F25E8746">
      <w:start w:val="1"/>
      <w:numFmt w:val="lowerRoman"/>
      <w:lvlText w:val="%3."/>
      <w:lvlJc w:val="left"/>
      <w:pPr>
        <w:ind w:left="2007" w:hanging="379"/>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3" w:tplc="01B4D3D4">
      <w:start w:val="1"/>
      <w:numFmt w:val="decimal"/>
      <w:lvlText w:val="%4."/>
      <w:lvlJc w:val="left"/>
      <w:pPr>
        <w:ind w:left="272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4" w:tplc="E72E822A">
      <w:start w:val="1"/>
      <w:numFmt w:val="lowerLetter"/>
      <w:lvlText w:val="%5."/>
      <w:lvlJc w:val="left"/>
      <w:pPr>
        <w:ind w:left="344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5" w:tplc="F99EE234">
      <w:start w:val="1"/>
      <w:numFmt w:val="lowerRoman"/>
      <w:lvlText w:val="%6."/>
      <w:lvlJc w:val="left"/>
      <w:pPr>
        <w:ind w:left="4167" w:hanging="379"/>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6" w:tplc="A5B82AFE">
      <w:start w:val="1"/>
      <w:numFmt w:val="decimal"/>
      <w:lvlText w:val="%7."/>
      <w:lvlJc w:val="left"/>
      <w:pPr>
        <w:ind w:left="488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7" w:tplc="DA8CDEA0">
      <w:start w:val="1"/>
      <w:numFmt w:val="lowerLetter"/>
      <w:lvlText w:val="%8."/>
      <w:lvlJc w:val="left"/>
      <w:pPr>
        <w:ind w:left="5607"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8" w:tplc="447A870C">
      <w:start w:val="1"/>
      <w:numFmt w:val="lowerRoman"/>
      <w:lvlText w:val="%9."/>
      <w:lvlJc w:val="left"/>
      <w:pPr>
        <w:ind w:left="6327" w:hanging="379"/>
      </w:pPr>
      <w:rPr>
        <w:rFonts w:hAnsi="Arial Unicode MS"/>
        <w:caps w:val="0"/>
        <w:smallCaps w:val="0"/>
        <w:strike w:val="0"/>
        <w:dstrike w:val="0"/>
        <w:outline w:val="0"/>
        <w:emboss w:val="0"/>
        <w:imprint w:val="0"/>
        <w:color w:val="393939"/>
        <w:spacing w:val="0"/>
        <w:w w:val="100"/>
        <w:kern w:val="0"/>
        <w:position w:val="0"/>
        <w:highlight w:val="none"/>
        <w:vertAlign w:val="baseline"/>
      </w:rPr>
    </w:lvl>
  </w:abstractNum>
  <w:abstractNum w:abstractNumId="42">
    <w:nsid w:val="65362465"/>
    <w:multiLevelType w:val="hybridMultilevel"/>
    <w:tmpl w:val="C92891B2"/>
    <w:styleLink w:val="Importacidelestil13"/>
    <w:lvl w:ilvl="0" w:tplc="E6A26072">
      <w:start w:val="1"/>
      <w:numFmt w:val="bullet"/>
      <w:lvlText w:val="–"/>
      <w:lvlJc w:val="left"/>
      <w:pPr>
        <w:ind w:left="103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E61EEA">
      <w:start w:val="1"/>
      <w:numFmt w:val="bullet"/>
      <w:lvlText w:val="o"/>
      <w:lvlJc w:val="left"/>
      <w:pPr>
        <w:ind w:left="17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585166">
      <w:start w:val="1"/>
      <w:numFmt w:val="bullet"/>
      <w:lvlText w:val="▪"/>
      <w:lvlJc w:val="left"/>
      <w:pPr>
        <w:ind w:left="24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A207D8">
      <w:start w:val="1"/>
      <w:numFmt w:val="bullet"/>
      <w:lvlText w:val="•"/>
      <w:lvlJc w:val="left"/>
      <w:pPr>
        <w:ind w:left="31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66A2C0">
      <w:start w:val="1"/>
      <w:numFmt w:val="bullet"/>
      <w:lvlText w:val="o"/>
      <w:lvlJc w:val="left"/>
      <w:pPr>
        <w:ind w:left="391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541024">
      <w:start w:val="1"/>
      <w:numFmt w:val="bullet"/>
      <w:lvlText w:val="▪"/>
      <w:lvlJc w:val="left"/>
      <w:pPr>
        <w:ind w:left="463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547A42">
      <w:start w:val="1"/>
      <w:numFmt w:val="bullet"/>
      <w:lvlText w:val="•"/>
      <w:lvlJc w:val="left"/>
      <w:pPr>
        <w:ind w:left="535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DD47E00">
      <w:start w:val="1"/>
      <w:numFmt w:val="bullet"/>
      <w:lvlText w:val="o"/>
      <w:lvlJc w:val="left"/>
      <w:pPr>
        <w:ind w:left="607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529B24">
      <w:start w:val="1"/>
      <w:numFmt w:val="bullet"/>
      <w:lvlText w:val="▪"/>
      <w:lvlJc w:val="left"/>
      <w:pPr>
        <w:ind w:left="6797"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nsid w:val="687E715E"/>
    <w:multiLevelType w:val="multilevel"/>
    <w:tmpl w:val="AC3AD846"/>
    <w:styleLink w:val="Importacidelestil20"/>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09" w:hanging="425"/>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2">
      <w:start w:val="1"/>
      <w:numFmt w:val="decimal"/>
      <w:suff w:val="nothing"/>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7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3">
      <w:start w:val="1"/>
      <w:numFmt w:val="decimal"/>
      <w:suff w:val="nothing"/>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1416" w:hanging="412"/>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4">
      <w:start w:val="1"/>
      <w:numFmt w:val="decimal"/>
      <w:suff w:val="nothing"/>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124" w:hanging="76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5">
      <w:start w:val="1"/>
      <w:numFmt w:val="decimal"/>
      <w:suff w:val="nothing"/>
      <w:lvlText w:val="%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124" w:hanging="400"/>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6">
      <w:start w:val="1"/>
      <w:numFmt w:val="decimal"/>
      <w:suff w:val="nothing"/>
      <w:lvlText w:val="%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832" w:hanging="748"/>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7">
      <w:start w:val="1"/>
      <w:numFmt w:val="decimal"/>
      <w:suff w:val="nothing"/>
      <w:lvlText w:val="%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578" w:hanging="134"/>
      </w:pPr>
      <w:rPr>
        <w:rFonts w:hAnsi="Arial Unicode MS"/>
        <w:caps w:val="0"/>
        <w:smallCaps w:val="0"/>
        <w:strike w:val="0"/>
        <w:dstrike w:val="0"/>
        <w:outline w:val="0"/>
        <w:emboss w:val="0"/>
        <w:imprint w:val="0"/>
        <w:color w:val="393939"/>
        <w:spacing w:val="0"/>
        <w:w w:val="100"/>
        <w:kern w:val="0"/>
        <w:position w:val="0"/>
        <w:highlight w:val="none"/>
        <w:vertAlign w:val="baseline"/>
      </w:rPr>
    </w:lvl>
    <w:lvl w:ilvl="8">
      <w:start w:val="1"/>
      <w:numFmt w:val="decimal"/>
      <w:suff w:val="nothing"/>
      <w:lvlText w:val="%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3540" w:hanging="736"/>
      </w:pPr>
      <w:rPr>
        <w:rFonts w:hAnsi="Arial Unicode MS"/>
        <w:caps w:val="0"/>
        <w:smallCaps w:val="0"/>
        <w:strike w:val="0"/>
        <w:dstrike w:val="0"/>
        <w:outline w:val="0"/>
        <w:emboss w:val="0"/>
        <w:imprint w:val="0"/>
        <w:color w:val="393939"/>
        <w:spacing w:val="0"/>
        <w:w w:val="100"/>
        <w:kern w:val="0"/>
        <w:position w:val="0"/>
        <w:highlight w:val="none"/>
        <w:vertAlign w:val="baseline"/>
      </w:rPr>
    </w:lvl>
  </w:abstractNum>
  <w:abstractNum w:abstractNumId="44">
    <w:nsid w:val="6D8A0FDE"/>
    <w:multiLevelType w:val="hybridMultilevel"/>
    <w:tmpl w:val="4608FCAC"/>
    <w:numStyleLink w:val="Importacidelestil2"/>
  </w:abstractNum>
  <w:abstractNum w:abstractNumId="45">
    <w:nsid w:val="75CC633C"/>
    <w:multiLevelType w:val="hybridMultilevel"/>
    <w:tmpl w:val="8B90B012"/>
    <w:styleLink w:val="Importacidelestil16"/>
    <w:lvl w:ilvl="0" w:tplc="377A8E98">
      <w:start w:val="1"/>
      <w:numFmt w:val="bullet"/>
      <w:lvlText w:val="–"/>
      <w:lvlJc w:val="left"/>
      <w:pPr>
        <w:ind w:left="6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1CE3CE">
      <w:start w:val="1"/>
      <w:numFmt w:val="bullet"/>
      <w:lvlText w:val="o"/>
      <w:lvlJc w:val="left"/>
      <w:pPr>
        <w:ind w:left="14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26364A">
      <w:start w:val="1"/>
      <w:numFmt w:val="bullet"/>
      <w:lvlText w:val="▪"/>
      <w:lvlJc w:val="left"/>
      <w:pPr>
        <w:ind w:left="21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4ED396">
      <w:start w:val="1"/>
      <w:numFmt w:val="bullet"/>
      <w:lvlText w:val="•"/>
      <w:lvlJc w:val="left"/>
      <w:pPr>
        <w:ind w:left="28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C4D8E2">
      <w:start w:val="1"/>
      <w:numFmt w:val="bullet"/>
      <w:lvlText w:val="o"/>
      <w:lvlJc w:val="left"/>
      <w:pPr>
        <w:ind w:left="35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724A1C">
      <w:start w:val="1"/>
      <w:numFmt w:val="bullet"/>
      <w:lvlText w:val="▪"/>
      <w:lvlJc w:val="left"/>
      <w:pPr>
        <w:ind w:left="42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0C2AE">
      <w:start w:val="1"/>
      <w:numFmt w:val="bullet"/>
      <w:lvlText w:val="•"/>
      <w:lvlJc w:val="left"/>
      <w:pPr>
        <w:ind w:left="50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944676">
      <w:start w:val="1"/>
      <w:numFmt w:val="bullet"/>
      <w:lvlText w:val="o"/>
      <w:lvlJc w:val="left"/>
      <w:pPr>
        <w:ind w:left="57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02E284">
      <w:start w:val="1"/>
      <w:numFmt w:val="bullet"/>
      <w:lvlText w:val="▪"/>
      <w:lvlJc w:val="left"/>
      <w:pPr>
        <w:ind w:left="64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7687733B"/>
    <w:multiLevelType w:val="hybridMultilevel"/>
    <w:tmpl w:val="037C1EA6"/>
    <w:numStyleLink w:val="Importacidelestil6"/>
  </w:abstractNum>
  <w:abstractNum w:abstractNumId="47">
    <w:nsid w:val="77FF52EE"/>
    <w:multiLevelType w:val="hybridMultilevel"/>
    <w:tmpl w:val="6248D3F8"/>
    <w:styleLink w:val="Importacidelestil10"/>
    <w:lvl w:ilvl="0" w:tplc="64DA91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1653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654B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18E6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B8B62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E098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2643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369B3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AEDA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B653380"/>
    <w:multiLevelType w:val="hybridMultilevel"/>
    <w:tmpl w:val="7FFC52A2"/>
    <w:numStyleLink w:val="Importacidelestil22"/>
  </w:abstractNum>
  <w:abstractNum w:abstractNumId="49">
    <w:nsid w:val="7F5C5130"/>
    <w:multiLevelType w:val="hybridMultilevel"/>
    <w:tmpl w:val="C3763F84"/>
    <w:styleLink w:val="Importacidelestil17"/>
    <w:lvl w:ilvl="0" w:tplc="039239D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7678EC">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84D850">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FAED92">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5C6308">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22FA5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2E150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BE5040">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88E2B2">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9"/>
  </w:num>
  <w:num w:numId="3">
    <w:abstractNumId w:val="47"/>
  </w:num>
  <w:num w:numId="4">
    <w:abstractNumId w:val="20"/>
  </w:num>
  <w:num w:numId="5">
    <w:abstractNumId w:val="20"/>
    <w:lvlOverride w:ilvl="0">
      <w:lvl w:ilvl="0" w:tplc="6BE6E29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B6EFF0">
        <w:start w:val="1"/>
        <w:numFmt w:val="decimal"/>
        <w:lvlText w:val="%2."/>
        <w:lvlJc w:val="left"/>
        <w:pPr>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34B7F6">
        <w:start w:val="1"/>
        <w:numFmt w:val="decimal"/>
        <w:lvlText w:val="%3."/>
        <w:lvlJc w:val="left"/>
        <w:pPr>
          <w:ind w:left="17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F686E0">
        <w:start w:val="1"/>
        <w:numFmt w:val="decimal"/>
        <w:lvlText w:val="%4."/>
        <w:lvlJc w:val="left"/>
        <w:pPr>
          <w:ind w:left="25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AAD8F0">
        <w:start w:val="1"/>
        <w:numFmt w:val="decimal"/>
        <w:lvlText w:val="%5."/>
        <w:lvlJc w:val="left"/>
        <w:pPr>
          <w:ind w:left="32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E4988">
        <w:start w:val="1"/>
        <w:numFmt w:val="decimal"/>
        <w:lvlText w:val="%6."/>
        <w:lvlJc w:val="left"/>
        <w:pPr>
          <w:ind w:left="39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5C97DA">
        <w:start w:val="1"/>
        <w:numFmt w:val="decimal"/>
        <w:lvlText w:val="%7."/>
        <w:lvlJc w:val="left"/>
        <w:pPr>
          <w:ind w:left="46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FE5EB0">
        <w:start w:val="1"/>
        <w:numFmt w:val="decimal"/>
        <w:lvlText w:val="%8."/>
        <w:lvlJc w:val="left"/>
        <w:pPr>
          <w:ind w:left="53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D67454">
        <w:start w:val="1"/>
        <w:numFmt w:val="decimal"/>
        <w:lvlText w:val="%9."/>
        <w:lvlJc w:val="left"/>
        <w:pPr>
          <w:ind w:left="61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startOverride w:val="2"/>
    </w:lvlOverride>
  </w:num>
  <w:num w:numId="7">
    <w:abstractNumId w:val="33"/>
  </w:num>
  <w:num w:numId="8">
    <w:abstractNumId w:val="44"/>
  </w:num>
  <w:num w:numId="9">
    <w:abstractNumId w:val="29"/>
    <w:lvlOverride w:ilvl="0">
      <w:startOverride w:val="3"/>
    </w:lvlOverride>
  </w:num>
  <w:num w:numId="10">
    <w:abstractNumId w:val="32"/>
  </w:num>
  <w:num w:numId="11">
    <w:abstractNumId w:val="8"/>
  </w:num>
  <w:num w:numId="12">
    <w:abstractNumId w:val="29"/>
    <w:lvlOverride w:ilvl="1">
      <w:startOverride w:val="2"/>
    </w:lvlOverride>
  </w:num>
  <w:num w:numId="13">
    <w:abstractNumId w:val="3"/>
  </w:num>
  <w:num w:numId="14">
    <w:abstractNumId w:val="0"/>
  </w:num>
  <w:num w:numId="15">
    <w:abstractNumId w:val="29"/>
    <w:lvlOverride w:ilvl="1">
      <w:startOverride w:val="3"/>
    </w:lvlOverride>
  </w:num>
  <w:num w:numId="16">
    <w:abstractNumId w:val="27"/>
  </w:num>
  <w:num w:numId="17">
    <w:abstractNumId w:val="36"/>
  </w:num>
  <w:num w:numId="18">
    <w:abstractNumId w:val="29"/>
    <w:lvlOverride w:ilvl="0">
      <w:startOverride w:val="4"/>
    </w:lvlOverride>
  </w:num>
  <w:num w:numId="19">
    <w:abstractNumId w:val="13"/>
  </w:num>
  <w:num w:numId="20">
    <w:abstractNumId w:val="14"/>
  </w:num>
  <w:num w:numId="21">
    <w:abstractNumId w:val="35"/>
  </w:num>
  <w:num w:numId="22">
    <w:abstractNumId w:val="15"/>
  </w:num>
  <w:num w:numId="23">
    <w:abstractNumId w:val="22"/>
  </w:num>
  <w:num w:numId="24">
    <w:abstractNumId w:val="46"/>
  </w:num>
  <w:num w:numId="25">
    <w:abstractNumId w:val="15"/>
    <w:lvlOverride w:ilvl="3">
      <w:startOverride w:val="2"/>
    </w:lvlOverride>
  </w:num>
  <w:num w:numId="26">
    <w:abstractNumId w:val="30"/>
  </w:num>
  <w:num w:numId="27">
    <w:abstractNumId w:val="7"/>
  </w:num>
  <w:num w:numId="28">
    <w:abstractNumId w:val="15"/>
    <w:lvlOverride w:ilvl="3">
      <w:startOverride w:val="3"/>
    </w:lvlOverride>
  </w:num>
  <w:num w:numId="29">
    <w:abstractNumId w:val="31"/>
  </w:num>
  <w:num w:numId="30">
    <w:abstractNumId w:val="18"/>
  </w:num>
  <w:num w:numId="31">
    <w:abstractNumId w:val="14"/>
    <w:lvlOverride w:ilvl="0">
      <w:startOverride w:val="3"/>
      <w:lvl w:ilvl="0" w:tplc="7D5CD344">
        <w:start w:val="3"/>
        <w:numFmt w:val="lowerLetter"/>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9CE3D9E">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DECCCE">
        <w:start w:val="1"/>
        <w:numFmt w:val="lowerRoman"/>
        <w:lvlText w:val="%3."/>
        <w:lvlJc w:val="left"/>
        <w:pPr>
          <w:ind w:left="2154"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F48F5A">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9C9B00">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A49910">
        <w:start w:val="1"/>
        <w:numFmt w:val="lowerRoman"/>
        <w:lvlText w:val="%6."/>
        <w:lvlJc w:val="left"/>
        <w:pPr>
          <w:ind w:left="4314"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58499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58528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94B584">
        <w:start w:val="1"/>
        <w:numFmt w:val="lowerRoman"/>
        <w:lvlText w:val="%9."/>
        <w:lvlJc w:val="left"/>
        <w:pPr>
          <w:ind w:left="6474"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9"/>
    <w:lvlOverride w:ilvl="1">
      <w:startOverride w:val="2"/>
    </w:lvlOverride>
  </w:num>
  <w:num w:numId="33">
    <w:abstractNumId w:val="19"/>
  </w:num>
  <w:num w:numId="34">
    <w:abstractNumId w:val="11"/>
  </w:num>
  <w:num w:numId="35">
    <w:abstractNumId w:val="29"/>
    <w:lvlOverride w:ilvl="1">
      <w:startOverride w:val="3"/>
    </w:lvlOverride>
  </w:num>
  <w:num w:numId="36">
    <w:abstractNumId w:val="37"/>
  </w:num>
  <w:num w:numId="37">
    <w:abstractNumId w:val="23"/>
  </w:num>
  <w:num w:numId="38">
    <w:abstractNumId w:val="1"/>
  </w:num>
  <w:num w:numId="39">
    <w:abstractNumId w:val="6"/>
  </w:num>
  <w:num w:numId="40">
    <w:abstractNumId w:val="23"/>
    <w:lvlOverride w:ilvl="0">
      <w:startOverride w:val="2"/>
    </w:lvlOverride>
  </w:num>
  <w:num w:numId="41">
    <w:abstractNumId w:val="40"/>
  </w:num>
  <w:num w:numId="42">
    <w:abstractNumId w:val="26"/>
  </w:num>
  <w:num w:numId="43">
    <w:abstractNumId w:val="23"/>
    <w:lvlOverride w:ilvl="0">
      <w:startOverride w:val="3"/>
      <w:lvl w:ilvl="0" w:tplc="81562948">
        <w:start w:val="3"/>
        <w:numFmt w:val="decimal"/>
        <w:lvlText w:val="%1."/>
        <w:lvlJc w:val="left"/>
        <w:pPr>
          <w:ind w:left="86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BCB0DE">
        <w:start w:val="1"/>
        <w:numFmt w:val="lowerLetter"/>
        <w:lvlText w:val="%2."/>
        <w:lvlJc w:val="left"/>
        <w:pPr>
          <w:ind w:left="158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E22EC8">
        <w:start w:val="1"/>
        <w:numFmt w:val="lowerRoman"/>
        <w:lvlText w:val="%3."/>
        <w:lvlJc w:val="left"/>
        <w:pPr>
          <w:ind w:left="2302"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066AF2">
        <w:start w:val="1"/>
        <w:numFmt w:val="decimal"/>
        <w:lvlText w:val="%4."/>
        <w:lvlJc w:val="left"/>
        <w:pPr>
          <w:ind w:left="302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E6ABF0">
        <w:start w:val="1"/>
        <w:numFmt w:val="lowerLetter"/>
        <w:lvlText w:val="%5."/>
        <w:lvlJc w:val="left"/>
        <w:pPr>
          <w:ind w:left="374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44BAEC">
        <w:start w:val="1"/>
        <w:numFmt w:val="lowerRoman"/>
        <w:lvlText w:val="%6."/>
        <w:lvlJc w:val="left"/>
        <w:pPr>
          <w:ind w:left="4462"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6A44DA">
        <w:start w:val="1"/>
        <w:numFmt w:val="decimal"/>
        <w:lvlText w:val="%7."/>
        <w:lvlJc w:val="left"/>
        <w:pPr>
          <w:ind w:left="518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DC4E14">
        <w:start w:val="1"/>
        <w:numFmt w:val="lowerLetter"/>
        <w:lvlText w:val="%8."/>
        <w:lvlJc w:val="left"/>
        <w:pPr>
          <w:ind w:left="590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36D58E">
        <w:start w:val="1"/>
        <w:numFmt w:val="lowerRoman"/>
        <w:lvlText w:val="%9."/>
        <w:lvlJc w:val="left"/>
        <w:pPr>
          <w:ind w:left="6622"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42"/>
  </w:num>
  <w:num w:numId="45">
    <w:abstractNumId w:val="24"/>
  </w:num>
  <w:num w:numId="46">
    <w:abstractNumId w:val="29"/>
    <w:lvlOverride w:ilvl="1">
      <w:startOverride w:val="2"/>
    </w:lvlOverride>
  </w:num>
  <w:num w:numId="47">
    <w:abstractNumId w:val="34"/>
  </w:num>
  <w:num w:numId="48">
    <w:abstractNumId w:val="5"/>
  </w:num>
  <w:num w:numId="49">
    <w:abstractNumId w:val="5"/>
    <w:lvlOverride w:ilvl="0">
      <w:lvl w:ilvl="0" w:tplc="CB8EC228">
        <w:start w:val="1"/>
        <w:numFmt w:val="lowerLetter"/>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B05E56">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94A260">
        <w:start w:val="1"/>
        <w:numFmt w:val="lowerLetter"/>
        <w:lvlText w:val="%3)"/>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F2779E">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04B0A2">
        <w:start w:val="1"/>
        <w:numFmt w:val="lowerLetter"/>
        <w:lvlText w:val="%5."/>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EB4A2">
        <w:start w:val="1"/>
        <w:numFmt w:val="lowerRoman"/>
        <w:lvlText w:val="%6."/>
        <w:lvlJc w:val="left"/>
        <w:pPr>
          <w:ind w:left="1996"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CCD520">
        <w:start w:val="1"/>
        <w:numFmt w:val="decimal"/>
        <w:lvlText w:val="%7."/>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3CEBA0">
        <w:start w:val="1"/>
        <w:numFmt w:val="lowerLetter"/>
        <w:lvlText w:val="%8."/>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38E7A2">
        <w:start w:val="1"/>
        <w:numFmt w:val="lowerRoman"/>
        <w:lvlText w:val="%9."/>
        <w:lvlJc w:val="left"/>
        <w:pPr>
          <w:ind w:left="4156" w:hanging="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29"/>
    <w:lvlOverride w:ilvl="1">
      <w:startOverride w:val="3"/>
    </w:lvlOverride>
  </w:num>
  <w:num w:numId="51">
    <w:abstractNumId w:val="38"/>
  </w:num>
  <w:num w:numId="52">
    <w:abstractNumId w:val="2"/>
  </w:num>
  <w:num w:numId="53">
    <w:abstractNumId w:val="29"/>
    <w:lvlOverride w:ilvl="2">
      <w:startOverride w:val="2"/>
    </w:lvlOverride>
  </w:num>
  <w:num w:numId="54">
    <w:abstractNumId w:val="45"/>
  </w:num>
  <w:num w:numId="55">
    <w:abstractNumId w:val="10"/>
  </w:num>
  <w:num w:numId="56">
    <w:abstractNumId w:val="49"/>
  </w:num>
  <w:num w:numId="57">
    <w:abstractNumId w:val="21"/>
  </w:num>
  <w:num w:numId="58">
    <w:abstractNumId w:val="28"/>
  </w:num>
  <w:num w:numId="59">
    <w:abstractNumId w:val="16"/>
  </w:num>
  <w:num w:numId="60">
    <w:abstractNumId w:val="29"/>
    <w:lvlOverride w:ilvl="1">
      <w:startOverride w:val="4"/>
    </w:lvlOverride>
  </w:num>
  <w:num w:numId="61">
    <w:abstractNumId w:val="29"/>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426" w:hanging="426"/>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39"/>
  </w:num>
  <w:num w:numId="63">
    <w:abstractNumId w:val="12"/>
  </w:num>
  <w:num w:numId="64">
    <w:abstractNumId w:val="29"/>
    <w:lvlOverride w:ilvl="0">
      <w:startOverride w:val="1"/>
      <w:lvl w:ilvl="0">
        <w:start w:val="1"/>
        <w:numFmt w:val="decimal"/>
        <w:lvlText w:val="%1."/>
        <w:lvlJc w:val="left"/>
        <w:pPr>
          <w:ind w:left="426" w:hanging="426"/>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75" w:hanging="175"/>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43"/>
  </w:num>
  <w:num w:numId="66">
    <w:abstractNumId w:val="9"/>
  </w:num>
  <w:num w:numId="67">
    <w:abstractNumId w:val="4"/>
  </w:num>
  <w:num w:numId="68">
    <w:abstractNumId w:val="17"/>
  </w:num>
  <w:num w:numId="69">
    <w:abstractNumId w:val="17"/>
    <w:lvlOverride w:ilvl="1">
      <w:startOverride w:val="4"/>
    </w:lvlOverride>
  </w:num>
  <w:num w:numId="70">
    <w:abstractNumId w:val="29"/>
    <w:lvlOverride w:ilvl="0">
      <w:startOverride w:val="7"/>
    </w:lvlOverride>
  </w:num>
  <w:num w:numId="71">
    <w:abstractNumId w:val="41"/>
  </w:num>
  <w:num w:numId="72">
    <w:abstractNumId w:val="48"/>
  </w:num>
  <w:num w:numId="73">
    <w:abstractNumId w:val="48"/>
    <w:lvlOverride w:ilvl="0">
      <w:lvl w:ilvl="0" w:tplc="4470E392">
        <w:start w:val="1"/>
        <w:numFmt w:val="lowerLetter"/>
        <w:lvlText w:val="%1)"/>
        <w:lvlJc w:val="left"/>
        <w:pPr>
          <w:ind w:left="567" w:hanging="426"/>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1">
      <w:lvl w:ilvl="1" w:tplc="1D64ED56">
        <w:start w:val="1"/>
        <w:numFmt w:val="lowerLetter"/>
        <w:lvlText w:val="%2."/>
        <w:lvlJc w:val="left"/>
        <w:pPr>
          <w:ind w:left="1434" w:hanging="357"/>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2">
      <w:lvl w:ilvl="2" w:tplc="89D2BF18">
        <w:start w:val="1"/>
        <w:numFmt w:val="lowerRoman"/>
        <w:lvlText w:val="%3."/>
        <w:lvlJc w:val="left"/>
        <w:pPr>
          <w:ind w:left="2154" w:hanging="311"/>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3">
      <w:lvl w:ilvl="3" w:tplc="A9F00698">
        <w:start w:val="1"/>
        <w:numFmt w:val="decimal"/>
        <w:lvlText w:val="%4."/>
        <w:lvlJc w:val="left"/>
        <w:pPr>
          <w:ind w:left="2874" w:hanging="357"/>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4">
      <w:lvl w:ilvl="4" w:tplc="73B210C0">
        <w:start w:val="1"/>
        <w:numFmt w:val="lowerLetter"/>
        <w:lvlText w:val="%5."/>
        <w:lvlJc w:val="left"/>
        <w:pPr>
          <w:ind w:left="3594" w:hanging="357"/>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5">
      <w:lvl w:ilvl="5" w:tplc="F6141470">
        <w:start w:val="1"/>
        <w:numFmt w:val="lowerRoman"/>
        <w:lvlText w:val="%6."/>
        <w:lvlJc w:val="left"/>
        <w:pPr>
          <w:ind w:left="4314" w:hanging="311"/>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6">
      <w:lvl w:ilvl="6" w:tplc="8C062BD0">
        <w:start w:val="1"/>
        <w:numFmt w:val="decimal"/>
        <w:lvlText w:val="%7."/>
        <w:lvlJc w:val="left"/>
        <w:pPr>
          <w:ind w:left="5034" w:hanging="357"/>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7">
      <w:lvl w:ilvl="7" w:tplc="4B58E98E">
        <w:start w:val="1"/>
        <w:numFmt w:val="lowerLetter"/>
        <w:lvlText w:val="%8."/>
        <w:lvlJc w:val="left"/>
        <w:pPr>
          <w:ind w:left="5754" w:hanging="357"/>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lvlOverride w:ilvl="8">
      <w:lvl w:ilvl="8" w:tplc="71EE4446">
        <w:start w:val="1"/>
        <w:numFmt w:val="lowerRoman"/>
        <w:lvlText w:val="%9."/>
        <w:lvlJc w:val="left"/>
        <w:pPr>
          <w:ind w:left="6474" w:hanging="311"/>
        </w:pPr>
        <w:rPr>
          <w:rFonts w:hAnsi="Arial Unicode MS"/>
          <w:caps w:val="0"/>
          <w:smallCaps w:val="0"/>
          <w:strike w:val="0"/>
          <w:dstrike w:val="0"/>
          <w:outline w:val="0"/>
          <w:emboss w:val="0"/>
          <w:imprint w:val="0"/>
          <w:color w:val="393939"/>
          <w:spacing w:val="0"/>
          <w:w w:val="100"/>
          <w:kern w:val="0"/>
          <w:position w:val="0"/>
          <w:highlight w:val="none"/>
          <w:vertAlign w:val="baseline"/>
        </w:rPr>
      </w:lvl>
    </w:lvlOverride>
  </w:num>
  <w:num w:numId="74">
    <w:abstractNumId w:val="48"/>
    <w:lvlOverride w:ilvl="0">
      <w:lvl w:ilvl="0" w:tplc="4470E392">
        <w:start w:val="1"/>
        <w:numFmt w:val="lowerLetter"/>
        <w:lvlText w:val="%1)"/>
        <w:lvlJc w:val="left"/>
        <w:pPr>
          <w:ind w:left="49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64ED5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D2BF18">
        <w:start w:val="1"/>
        <w:numFmt w:val="lowerRoman"/>
        <w:lvlText w:val="%3."/>
        <w:lvlJc w:val="left"/>
        <w:pPr>
          <w:ind w:left="2154"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F0069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B210C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141470">
        <w:start w:val="1"/>
        <w:numFmt w:val="lowerRoman"/>
        <w:lvlText w:val="%6."/>
        <w:lvlJc w:val="left"/>
        <w:pPr>
          <w:ind w:left="4314"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062BD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58E98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EE4446">
        <w:start w:val="1"/>
        <w:numFmt w:val="lowerRoman"/>
        <w:lvlText w:val="%9."/>
        <w:lvlJc w:val="left"/>
        <w:pPr>
          <w:ind w:left="6474" w:hanging="3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29"/>
    <w:lvlOverride w:ilvl="0">
      <w:startOverride w:val="9"/>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96040"/>
    <w:rsid w:val="00187EE4"/>
    <w:rsid w:val="00196040"/>
    <w:rsid w:val="00407A0C"/>
    <w:rsid w:val="005E4944"/>
    <w:rsid w:val="007E79F2"/>
    <w:rsid w:val="00866E11"/>
    <w:rsid w:val="00984064"/>
    <w:rsid w:val="00B4011D"/>
    <w:rsid w:val="00D06E0D"/>
    <w:rsid w:val="00E64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rPr>
  </w:style>
  <w:style w:type="paragraph" w:styleId="Piedepgina">
    <w:name w:val="footer"/>
    <w:pPr>
      <w:tabs>
        <w:tab w:val="center" w:pos="4252"/>
        <w:tab w:val="right" w:pos="8504"/>
      </w:tabs>
    </w:pPr>
    <w:rPr>
      <w:rFonts w:cs="Arial Unicode MS"/>
      <w:color w:val="000000"/>
      <w:sz w:val="24"/>
      <w:szCs w:val="24"/>
      <w:u w:color="000000"/>
    </w:rPr>
  </w:style>
  <w:style w:type="paragraph" w:customStyle="1" w:styleId="CosA">
    <w:name w:val="Cos A"/>
    <w:pPr>
      <w:widowControl w:val="0"/>
      <w:suppressAutoHyphens/>
    </w:pPr>
    <w:rPr>
      <w:rFonts w:cs="Arial Unicode MS"/>
      <w:color w:val="000000"/>
      <w:kern w:val="1"/>
      <w:sz w:val="24"/>
      <w:szCs w:val="24"/>
      <w:u w:color="000000"/>
      <w:lang w:val="es-ES_tradnl"/>
    </w:rPr>
  </w:style>
  <w:style w:type="paragraph" w:customStyle="1" w:styleId="Peromissi">
    <w:name w:val="Per omissió"/>
    <w:rPr>
      <w:rFonts w:ascii="Helvetica" w:eastAsia="Helvetica" w:hAnsi="Helvetica" w:cs="Helvetica"/>
      <w:color w:val="000000"/>
      <w:sz w:val="22"/>
      <w:szCs w:val="22"/>
      <w:u w:color="000000"/>
    </w:rPr>
  </w:style>
  <w:style w:type="numbering" w:customStyle="1" w:styleId="Importacidelestil1">
    <w:name w:val="Importació de l’estil 1"/>
    <w:pPr>
      <w:numPr>
        <w:numId w:val="1"/>
      </w:numPr>
    </w:pPr>
  </w:style>
  <w:style w:type="paragraph" w:styleId="Prrafodelista">
    <w:name w:val="List Paragraph"/>
    <w:pPr>
      <w:widowControl w:val="0"/>
      <w:suppressAutoHyphens/>
      <w:ind w:left="720"/>
    </w:pPr>
    <w:rPr>
      <w:rFonts w:cs="Arial Unicode MS"/>
      <w:color w:val="000000"/>
      <w:kern w:val="1"/>
      <w:sz w:val="24"/>
      <w:szCs w:val="24"/>
      <w:u w:color="000000"/>
      <w:lang w:val="es-ES_tradnl"/>
    </w:rPr>
  </w:style>
  <w:style w:type="numbering" w:customStyle="1" w:styleId="Importacidelestil10">
    <w:name w:val="Importació de l’estil 1.0"/>
    <w:pPr>
      <w:numPr>
        <w:numId w:val="3"/>
      </w:numPr>
    </w:pPr>
  </w:style>
  <w:style w:type="numbering" w:customStyle="1" w:styleId="Importacidelestil2">
    <w:name w:val="Importació de l’estil 2"/>
    <w:pPr>
      <w:numPr>
        <w:numId w:val="7"/>
      </w:numPr>
    </w:pPr>
  </w:style>
  <w:style w:type="paragraph" w:styleId="NormalWeb">
    <w:name w:val="Normal (Web)"/>
    <w:pPr>
      <w:spacing w:before="100" w:after="100"/>
    </w:pPr>
    <w:rPr>
      <w:rFonts w:ascii="Times" w:hAnsi="Times" w:cs="Arial Unicode MS"/>
      <w:color w:val="000000"/>
      <w:u w:color="000000"/>
    </w:rPr>
  </w:style>
  <w:style w:type="numbering" w:customStyle="1" w:styleId="Importacidelestil110">
    <w:name w:val="Importació de l’estil 1.1"/>
    <w:pPr>
      <w:numPr>
        <w:numId w:val="10"/>
      </w:numPr>
    </w:pPr>
  </w:style>
  <w:style w:type="numbering" w:customStyle="1" w:styleId="Importacidelestil3">
    <w:name w:val="Importació de l’estil 3"/>
    <w:pPr>
      <w:numPr>
        <w:numId w:val="13"/>
      </w:numPr>
    </w:pPr>
  </w:style>
  <w:style w:type="numbering" w:customStyle="1" w:styleId="Vinyetes">
    <w:name w:val="Vinyetes"/>
    <w:pPr>
      <w:numPr>
        <w:numId w:val="16"/>
      </w:numPr>
    </w:pPr>
  </w:style>
  <w:style w:type="paragraph" w:customStyle="1" w:styleId="CosB">
    <w:name w:val="Cos B"/>
    <w:rPr>
      <w:rFonts w:cs="Arial Unicode MS"/>
      <w:color w:val="000000"/>
      <w:sz w:val="24"/>
      <w:szCs w:val="24"/>
      <w:u w:color="000000"/>
      <w:lang w:val="es-ES_tradnl"/>
    </w:rPr>
  </w:style>
  <w:style w:type="numbering" w:customStyle="1" w:styleId="Importacidelestil4">
    <w:name w:val="Importació de l’estil 4"/>
    <w:pPr>
      <w:numPr>
        <w:numId w:val="19"/>
      </w:numPr>
    </w:pPr>
  </w:style>
  <w:style w:type="numbering" w:customStyle="1" w:styleId="Importacidelestil5">
    <w:name w:val="Importació de l’estil 5"/>
    <w:pPr>
      <w:numPr>
        <w:numId w:val="21"/>
      </w:numPr>
    </w:pPr>
  </w:style>
  <w:style w:type="numbering" w:customStyle="1" w:styleId="Importacidelestil6">
    <w:name w:val="Importació de l’estil 6"/>
    <w:pPr>
      <w:numPr>
        <w:numId w:val="23"/>
      </w:numPr>
    </w:pPr>
  </w:style>
  <w:style w:type="numbering" w:customStyle="1" w:styleId="Importacidelestil7">
    <w:name w:val="Importació de l’estil 7"/>
    <w:pPr>
      <w:numPr>
        <w:numId w:val="26"/>
      </w:numPr>
    </w:pPr>
  </w:style>
  <w:style w:type="numbering" w:customStyle="1" w:styleId="Importacidelestil8">
    <w:name w:val="Importació de l’estil 8"/>
    <w:pPr>
      <w:numPr>
        <w:numId w:val="29"/>
      </w:numPr>
    </w:pPr>
  </w:style>
  <w:style w:type="numbering" w:customStyle="1" w:styleId="Importacidelestil9">
    <w:name w:val="Importació de l’estil 9"/>
    <w:pPr>
      <w:numPr>
        <w:numId w:val="33"/>
      </w:numPr>
    </w:pPr>
  </w:style>
  <w:style w:type="paragraph" w:styleId="Textonotapie">
    <w:name w:val="footnote text"/>
    <w:pPr>
      <w:widowControl w:val="0"/>
      <w:suppressAutoHyphens/>
    </w:pPr>
    <w:rPr>
      <w:rFonts w:eastAsia="Times New Roman"/>
      <w:color w:val="000000"/>
      <w:kern w:val="1"/>
      <w:u w:color="000000"/>
    </w:rPr>
  </w:style>
  <w:style w:type="numbering" w:customStyle="1" w:styleId="Importacidelestil100">
    <w:name w:val="Importació de l’estil 10"/>
    <w:pPr>
      <w:numPr>
        <w:numId w:val="36"/>
      </w:numPr>
    </w:pPr>
  </w:style>
  <w:style w:type="numbering" w:customStyle="1" w:styleId="Importacidelestil11">
    <w:name w:val="Importació de l’estil 11"/>
    <w:pPr>
      <w:numPr>
        <w:numId w:val="38"/>
      </w:numPr>
    </w:pPr>
  </w:style>
  <w:style w:type="numbering" w:customStyle="1" w:styleId="Importacidelestil12">
    <w:name w:val="Importació de l’estil 12"/>
    <w:pPr>
      <w:numPr>
        <w:numId w:val="41"/>
      </w:numPr>
    </w:pPr>
  </w:style>
  <w:style w:type="numbering" w:customStyle="1" w:styleId="Importacidelestil13">
    <w:name w:val="Importació de l’estil 13"/>
    <w:pPr>
      <w:numPr>
        <w:numId w:val="44"/>
      </w:numPr>
    </w:pPr>
  </w:style>
  <w:style w:type="numbering" w:customStyle="1" w:styleId="Importacidelestil14">
    <w:name w:val="Importació de l’estil 14"/>
    <w:pPr>
      <w:numPr>
        <w:numId w:val="47"/>
      </w:numPr>
    </w:pPr>
  </w:style>
  <w:style w:type="numbering" w:customStyle="1" w:styleId="Importacidelestil15">
    <w:name w:val="Importació de l’estil 15"/>
    <w:pPr>
      <w:numPr>
        <w:numId w:val="51"/>
      </w:numPr>
    </w:pPr>
  </w:style>
  <w:style w:type="numbering" w:customStyle="1" w:styleId="Importacidelestil16">
    <w:name w:val="Importació de l’estil 16"/>
    <w:pPr>
      <w:numPr>
        <w:numId w:val="54"/>
      </w:numPr>
    </w:pPr>
  </w:style>
  <w:style w:type="numbering" w:customStyle="1" w:styleId="Importacidelestil17">
    <w:name w:val="Importació de l’estil 17"/>
    <w:pPr>
      <w:numPr>
        <w:numId w:val="56"/>
      </w:numPr>
    </w:pPr>
  </w:style>
  <w:style w:type="numbering" w:customStyle="1" w:styleId="Importacidelestil18">
    <w:name w:val="Importació de l’estil 18"/>
    <w:pPr>
      <w:numPr>
        <w:numId w:val="58"/>
      </w:numPr>
    </w:pPr>
  </w:style>
  <w:style w:type="numbering" w:customStyle="1" w:styleId="Importacidelestil19">
    <w:name w:val="Importació de l’estil 19"/>
    <w:pPr>
      <w:numPr>
        <w:numId w:val="62"/>
      </w:numPr>
    </w:pPr>
  </w:style>
  <w:style w:type="numbering" w:customStyle="1" w:styleId="Importacidelestil20">
    <w:name w:val="Importació de l’estil 20"/>
    <w:pPr>
      <w:numPr>
        <w:numId w:val="65"/>
      </w:numPr>
    </w:pPr>
  </w:style>
  <w:style w:type="numbering" w:customStyle="1" w:styleId="Importacidelestil21">
    <w:name w:val="Importació de l’estil 21"/>
    <w:pPr>
      <w:numPr>
        <w:numId w:val="67"/>
      </w:numPr>
    </w:pPr>
  </w:style>
  <w:style w:type="paragraph" w:customStyle="1" w:styleId="CosBA">
    <w:name w:val="Cos B A"/>
    <w:rPr>
      <w:rFonts w:cs="Arial Unicode MS"/>
      <w:color w:val="000000"/>
      <w:sz w:val="24"/>
      <w:szCs w:val="24"/>
      <w:u w:color="000000"/>
      <w:lang w:val="es-ES_tradnl"/>
    </w:rPr>
  </w:style>
  <w:style w:type="numbering" w:customStyle="1" w:styleId="Importacidelestil22">
    <w:name w:val="Importació de l’estil 22"/>
    <w:pPr>
      <w:numPr>
        <w:numId w:val="71"/>
      </w:numPr>
    </w:pPr>
  </w:style>
  <w:style w:type="paragraph" w:styleId="Epgrafe">
    <w:name w:val="caption"/>
    <w:pPr>
      <w:suppressAutoHyphens/>
      <w:outlineLvl w:val="0"/>
    </w:pPr>
    <w:rPr>
      <w:rFonts w:ascii="Helvetica" w:hAnsi="Helvetica" w:cs="Arial Unicode MS"/>
      <w:color w:val="000000"/>
      <w:sz w:val="36"/>
      <w:szCs w:val="36"/>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E7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9F2"/>
    <w:rPr>
      <w:rFonts w:ascii="Tahoma" w:hAnsi="Tahoma" w:cs="Tahoma"/>
      <w:sz w:val="16"/>
      <w:szCs w:val="16"/>
      <w:lang w:val="en-US" w:eastAsia="en-US"/>
    </w:rPr>
  </w:style>
  <w:style w:type="table" w:styleId="Tablaconcuadrcula">
    <w:name w:val="Table Grid"/>
    <w:basedOn w:val="Tablanormal"/>
    <w:uiPriority w:val="59"/>
    <w:rsid w:val="00407A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rPr>
  </w:style>
  <w:style w:type="paragraph" w:styleId="Piedepgina">
    <w:name w:val="footer"/>
    <w:pPr>
      <w:tabs>
        <w:tab w:val="center" w:pos="4252"/>
        <w:tab w:val="right" w:pos="8504"/>
      </w:tabs>
    </w:pPr>
    <w:rPr>
      <w:rFonts w:cs="Arial Unicode MS"/>
      <w:color w:val="000000"/>
      <w:sz w:val="24"/>
      <w:szCs w:val="24"/>
      <w:u w:color="000000"/>
    </w:rPr>
  </w:style>
  <w:style w:type="paragraph" w:customStyle="1" w:styleId="CosA">
    <w:name w:val="Cos A"/>
    <w:pPr>
      <w:widowControl w:val="0"/>
      <w:suppressAutoHyphens/>
    </w:pPr>
    <w:rPr>
      <w:rFonts w:cs="Arial Unicode MS"/>
      <w:color w:val="000000"/>
      <w:kern w:val="1"/>
      <w:sz w:val="24"/>
      <w:szCs w:val="24"/>
      <w:u w:color="000000"/>
      <w:lang w:val="es-ES_tradnl"/>
    </w:rPr>
  </w:style>
  <w:style w:type="paragraph" w:customStyle="1" w:styleId="Peromissi">
    <w:name w:val="Per omissió"/>
    <w:rPr>
      <w:rFonts w:ascii="Helvetica" w:eastAsia="Helvetica" w:hAnsi="Helvetica" w:cs="Helvetica"/>
      <w:color w:val="000000"/>
      <w:sz w:val="22"/>
      <w:szCs w:val="22"/>
      <w:u w:color="000000"/>
    </w:rPr>
  </w:style>
  <w:style w:type="numbering" w:customStyle="1" w:styleId="Importacidelestil1">
    <w:name w:val="Importació de l’estil 1"/>
    <w:pPr>
      <w:numPr>
        <w:numId w:val="1"/>
      </w:numPr>
    </w:pPr>
  </w:style>
  <w:style w:type="paragraph" w:styleId="Prrafodelista">
    <w:name w:val="List Paragraph"/>
    <w:pPr>
      <w:widowControl w:val="0"/>
      <w:suppressAutoHyphens/>
      <w:ind w:left="720"/>
    </w:pPr>
    <w:rPr>
      <w:rFonts w:cs="Arial Unicode MS"/>
      <w:color w:val="000000"/>
      <w:kern w:val="1"/>
      <w:sz w:val="24"/>
      <w:szCs w:val="24"/>
      <w:u w:color="000000"/>
      <w:lang w:val="es-ES_tradnl"/>
    </w:rPr>
  </w:style>
  <w:style w:type="numbering" w:customStyle="1" w:styleId="Importacidelestil10">
    <w:name w:val="Importació de l’estil 1.0"/>
    <w:pPr>
      <w:numPr>
        <w:numId w:val="3"/>
      </w:numPr>
    </w:pPr>
  </w:style>
  <w:style w:type="numbering" w:customStyle="1" w:styleId="Importacidelestil2">
    <w:name w:val="Importació de l’estil 2"/>
    <w:pPr>
      <w:numPr>
        <w:numId w:val="7"/>
      </w:numPr>
    </w:pPr>
  </w:style>
  <w:style w:type="paragraph" w:styleId="NormalWeb">
    <w:name w:val="Normal (Web)"/>
    <w:pPr>
      <w:spacing w:before="100" w:after="100"/>
    </w:pPr>
    <w:rPr>
      <w:rFonts w:ascii="Times" w:hAnsi="Times" w:cs="Arial Unicode MS"/>
      <w:color w:val="000000"/>
      <w:u w:color="000000"/>
    </w:rPr>
  </w:style>
  <w:style w:type="numbering" w:customStyle="1" w:styleId="Importacidelestil110">
    <w:name w:val="Importació de l’estil 1.1"/>
    <w:pPr>
      <w:numPr>
        <w:numId w:val="10"/>
      </w:numPr>
    </w:pPr>
  </w:style>
  <w:style w:type="numbering" w:customStyle="1" w:styleId="Importacidelestil3">
    <w:name w:val="Importació de l’estil 3"/>
    <w:pPr>
      <w:numPr>
        <w:numId w:val="13"/>
      </w:numPr>
    </w:pPr>
  </w:style>
  <w:style w:type="numbering" w:customStyle="1" w:styleId="Vinyetes">
    <w:name w:val="Vinyetes"/>
    <w:pPr>
      <w:numPr>
        <w:numId w:val="16"/>
      </w:numPr>
    </w:pPr>
  </w:style>
  <w:style w:type="paragraph" w:customStyle="1" w:styleId="CosB">
    <w:name w:val="Cos B"/>
    <w:rPr>
      <w:rFonts w:cs="Arial Unicode MS"/>
      <w:color w:val="000000"/>
      <w:sz w:val="24"/>
      <w:szCs w:val="24"/>
      <w:u w:color="000000"/>
      <w:lang w:val="es-ES_tradnl"/>
    </w:rPr>
  </w:style>
  <w:style w:type="numbering" w:customStyle="1" w:styleId="Importacidelestil4">
    <w:name w:val="Importació de l’estil 4"/>
    <w:pPr>
      <w:numPr>
        <w:numId w:val="19"/>
      </w:numPr>
    </w:pPr>
  </w:style>
  <w:style w:type="numbering" w:customStyle="1" w:styleId="Importacidelestil5">
    <w:name w:val="Importació de l’estil 5"/>
    <w:pPr>
      <w:numPr>
        <w:numId w:val="21"/>
      </w:numPr>
    </w:pPr>
  </w:style>
  <w:style w:type="numbering" w:customStyle="1" w:styleId="Importacidelestil6">
    <w:name w:val="Importació de l’estil 6"/>
    <w:pPr>
      <w:numPr>
        <w:numId w:val="23"/>
      </w:numPr>
    </w:pPr>
  </w:style>
  <w:style w:type="numbering" w:customStyle="1" w:styleId="Importacidelestil7">
    <w:name w:val="Importació de l’estil 7"/>
    <w:pPr>
      <w:numPr>
        <w:numId w:val="26"/>
      </w:numPr>
    </w:pPr>
  </w:style>
  <w:style w:type="numbering" w:customStyle="1" w:styleId="Importacidelestil8">
    <w:name w:val="Importació de l’estil 8"/>
    <w:pPr>
      <w:numPr>
        <w:numId w:val="29"/>
      </w:numPr>
    </w:pPr>
  </w:style>
  <w:style w:type="numbering" w:customStyle="1" w:styleId="Importacidelestil9">
    <w:name w:val="Importació de l’estil 9"/>
    <w:pPr>
      <w:numPr>
        <w:numId w:val="33"/>
      </w:numPr>
    </w:pPr>
  </w:style>
  <w:style w:type="paragraph" w:styleId="Textonotapie">
    <w:name w:val="footnote text"/>
    <w:pPr>
      <w:widowControl w:val="0"/>
      <w:suppressAutoHyphens/>
    </w:pPr>
    <w:rPr>
      <w:rFonts w:eastAsia="Times New Roman"/>
      <w:color w:val="000000"/>
      <w:kern w:val="1"/>
      <w:u w:color="000000"/>
    </w:rPr>
  </w:style>
  <w:style w:type="numbering" w:customStyle="1" w:styleId="Importacidelestil100">
    <w:name w:val="Importació de l’estil 10"/>
    <w:pPr>
      <w:numPr>
        <w:numId w:val="36"/>
      </w:numPr>
    </w:pPr>
  </w:style>
  <w:style w:type="numbering" w:customStyle="1" w:styleId="Importacidelestil11">
    <w:name w:val="Importació de l’estil 11"/>
    <w:pPr>
      <w:numPr>
        <w:numId w:val="38"/>
      </w:numPr>
    </w:pPr>
  </w:style>
  <w:style w:type="numbering" w:customStyle="1" w:styleId="Importacidelestil12">
    <w:name w:val="Importació de l’estil 12"/>
    <w:pPr>
      <w:numPr>
        <w:numId w:val="41"/>
      </w:numPr>
    </w:pPr>
  </w:style>
  <w:style w:type="numbering" w:customStyle="1" w:styleId="Importacidelestil13">
    <w:name w:val="Importació de l’estil 13"/>
    <w:pPr>
      <w:numPr>
        <w:numId w:val="44"/>
      </w:numPr>
    </w:pPr>
  </w:style>
  <w:style w:type="numbering" w:customStyle="1" w:styleId="Importacidelestil14">
    <w:name w:val="Importació de l’estil 14"/>
    <w:pPr>
      <w:numPr>
        <w:numId w:val="47"/>
      </w:numPr>
    </w:pPr>
  </w:style>
  <w:style w:type="numbering" w:customStyle="1" w:styleId="Importacidelestil15">
    <w:name w:val="Importació de l’estil 15"/>
    <w:pPr>
      <w:numPr>
        <w:numId w:val="51"/>
      </w:numPr>
    </w:pPr>
  </w:style>
  <w:style w:type="numbering" w:customStyle="1" w:styleId="Importacidelestil16">
    <w:name w:val="Importació de l’estil 16"/>
    <w:pPr>
      <w:numPr>
        <w:numId w:val="54"/>
      </w:numPr>
    </w:pPr>
  </w:style>
  <w:style w:type="numbering" w:customStyle="1" w:styleId="Importacidelestil17">
    <w:name w:val="Importació de l’estil 17"/>
    <w:pPr>
      <w:numPr>
        <w:numId w:val="56"/>
      </w:numPr>
    </w:pPr>
  </w:style>
  <w:style w:type="numbering" w:customStyle="1" w:styleId="Importacidelestil18">
    <w:name w:val="Importació de l’estil 18"/>
    <w:pPr>
      <w:numPr>
        <w:numId w:val="58"/>
      </w:numPr>
    </w:pPr>
  </w:style>
  <w:style w:type="numbering" w:customStyle="1" w:styleId="Importacidelestil19">
    <w:name w:val="Importació de l’estil 19"/>
    <w:pPr>
      <w:numPr>
        <w:numId w:val="62"/>
      </w:numPr>
    </w:pPr>
  </w:style>
  <w:style w:type="numbering" w:customStyle="1" w:styleId="Importacidelestil20">
    <w:name w:val="Importació de l’estil 20"/>
    <w:pPr>
      <w:numPr>
        <w:numId w:val="65"/>
      </w:numPr>
    </w:pPr>
  </w:style>
  <w:style w:type="numbering" w:customStyle="1" w:styleId="Importacidelestil21">
    <w:name w:val="Importació de l’estil 21"/>
    <w:pPr>
      <w:numPr>
        <w:numId w:val="67"/>
      </w:numPr>
    </w:pPr>
  </w:style>
  <w:style w:type="paragraph" w:customStyle="1" w:styleId="CosBA">
    <w:name w:val="Cos B A"/>
    <w:rPr>
      <w:rFonts w:cs="Arial Unicode MS"/>
      <w:color w:val="000000"/>
      <w:sz w:val="24"/>
      <w:szCs w:val="24"/>
      <w:u w:color="000000"/>
      <w:lang w:val="es-ES_tradnl"/>
    </w:rPr>
  </w:style>
  <w:style w:type="numbering" w:customStyle="1" w:styleId="Importacidelestil22">
    <w:name w:val="Importació de l’estil 22"/>
    <w:pPr>
      <w:numPr>
        <w:numId w:val="71"/>
      </w:numPr>
    </w:pPr>
  </w:style>
  <w:style w:type="paragraph" w:styleId="Epgrafe">
    <w:name w:val="caption"/>
    <w:pPr>
      <w:suppressAutoHyphens/>
      <w:outlineLvl w:val="0"/>
    </w:pPr>
    <w:rPr>
      <w:rFonts w:ascii="Helvetica" w:hAnsi="Helvetica" w:cs="Arial Unicode MS"/>
      <w:color w:val="000000"/>
      <w:sz w:val="36"/>
      <w:szCs w:val="36"/>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E7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9F2"/>
    <w:rPr>
      <w:rFonts w:ascii="Tahoma" w:hAnsi="Tahoma" w:cs="Tahoma"/>
      <w:sz w:val="16"/>
      <w:szCs w:val="16"/>
      <w:lang w:val="en-US" w:eastAsia="en-US"/>
    </w:rPr>
  </w:style>
  <w:style w:type="table" w:styleId="Tablaconcuadrcula">
    <w:name w:val="Table Grid"/>
    <w:basedOn w:val="Tablanormal"/>
    <w:uiPriority w:val="59"/>
    <w:rsid w:val="00407A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F923-158C-4A95-B372-1195BE86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4552</Words>
  <Characters>25947</Characters>
  <Application>Microsoft Office Word</Application>
  <DocSecurity>0</DocSecurity>
  <Lines>216</Lines>
  <Paragraphs>60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Girona</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CASTRO BELMONTE</dc:creator>
  <cp:lastModifiedBy>u2001724</cp:lastModifiedBy>
  <cp:revision>4</cp:revision>
  <dcterms:created xsi:type="dcterms:W3CDTF">2017-06-20T09:58:00Z</dcterms:created>
  <dcterms:modified xsi:type="dcterms:W3CDTF">2017-06-20T10:54:00Z</dcterms:modified>
</cp:coreProperties>
</file>